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403D3" w14:textId="77777777" w:rsidR="004E5F02" w:rsidRPr="009C6C3E" w:rsidRDefault="004E5F02" w:rsidP="00AA01DB">
      <w:pPr>
        <w:spacing w:after="0" w:line="240" w:lineRule="auto"/>
        <w:jc w:val="both"/>
        <w:rPr>
          <w:rFonts w:ascii="Times New Roman" w:hAnsi="Times New Roman" w:cs="Times New Roman"/>
          <w:b/>
          <w:bCs/>
        </w:rPr>
      </w:pPr>
    </w:p>
    <w:p w14:paraId="15B52A55" w14:textId="77777777" w:rsidR="004E5F02" w:rsidRPr="00724E64" w:rsidRDefault="004E5F02" w:rsidP="00724E64">
      <w:pPr>
        <w:tabs>
          <w:tab w:val="left" w:pos="993"/>
        </w:tabs>
        <w:spacing w:after="0" w:line="240" w:lineRule="auto"/>
        <w:ind w:firstLine="720"/>
        <w:jc w:val="both"/>
        <w:rPr>
          <w:rFonts w:ascii="Times New Roman" w:eastAsia="Calibri" w:hAnsi="Times New Roman" w:cs="Times New Roman"/>
          <w:kern w:val="0"/>
          <w:sz w:val="24"/>
          <w:szCs w:val="24"/>
          <w:lang w:val="lt-LT" w:eastAsia="lt-LT"/>
          <w14:ligatures w14:val="none"/>
        </w:rPr>
      </w:pPr>
      <w:bookmarkStart w:id="0" w:name="_Hlk158008212"/>
      <w:r w:rsidRPr="00724E64">
        <w:rPr>
          <w:rFonts w:ascii="Times New Roman" w:eastAsia="Calibri" w:hAnsi="Times New Roman" w:cs="Times New Roman"/>
          <w:kern w:val="0"/>
          <w:sz w:val="24"/>
          <w:szCs w:val="24"/>
          <w:lang w:val="lt-LT" w:eastAsia="lt-LT"/>
          <w14:ligatures w14:val="none"/>
        </w:rPr>
        <w:t>Tiekėjams</w:t>
      </w:r>
    </w:p>
    <w:p w14:paraId="6225BB0B" w14:textId="66416D8C" w:rsidR="004E5F02" w:rsidRPr="00724E64" w:rsidRDefault="004E5F02" w:rsidP="00724E64">
      <w:pPr>
        <w:tabs>
          <w:tab w:val="left" w:pos="993"/>
        </w:tabs>
        <w:spacing w:after="0" w:line="240" w:lineRule="auto"/>
        <w:ind w:firstLine="720"/>
        <w:jc w:val="both"/>
        <w:rPr>
          <w:rFonts w:ascii="Times New Roman" w:eastAsia="Calibri" w:hAnsi="Times New Roman" w:cs="Times New Roman"/>
          <w:kern w:val="0"/>
          <w:sz w:val="24"/>
          <w:szCs w:val="24"/>
          <w:lang w:val="lt-LT" w:eastAsia="lt-LT"/>
          <w14:ligatures w14:val="none"/>
        </w:rPr>
      </w:pPr>
      <w:r w:rsidRPr="00724E64">
        <w:rPr>
          <w:rFonts w:ascii="Times New Roman" w:eastAsia="Calibri" w:hAnsi="Times New Roman" w:cs="Times New Roman"/>
          <w:kern w:val="0"/>
          <w:sz w:val="24"/>
          <w:szCs w:val="24"/>
          <w:lang w:val="lt-LT" w:eastAsia="lt-LT"/>
          <w14:ligatures w14:val="none"/>
        </w:rPr>
        <w:t>Teikiama CVP IS priemonėmis</w:t>
      </w:r>
      <w:r w:rsidRPr="00724E64">
        <w:rPr>
          <w:rFonts w:ascii="Times New Roman" w:eastAsia="Calibri" w:hAnsi="Times New Roman" w:cs="Times New Roman"/>
          <w:kern w:val="0"/>
          <w:sz w:val="24"/>
          <w:szCs w:val="24"/>
          <w:lang w:val="lt-LT" w:eastAsia="lt-LT"/>
          <w14:ligatures w14:val="none"/>
        </w:rPr>
        <w:tab/>
      </w:r>
      <w:r w:rsidRPr="00724E64">
        <w:rPr>
          <w:rFonts w:ascii="Times New Roman" w:eastAsia="Calibri" w:hAnsi="Times New Roman" w:cs="Times New Roman"/>
          <w:kern w:val="0"/>
          <w:sz w:val="24"/>
          <w:szCs w:val="24"/>
          <w:lang w:val="lt-LT" w:eastAsia="lt-LT"/>
          <w14:ligatures w14:val="none"/>
        </w:rPr>
        <w:tab/>
      </w:r>
      <w:r w:rsidRPr="00724E64">
        <w:rPr>
          <w:rFonts w:ascii="Times New Roman" w:eastAsia="Calibri" w:hAnsi="Times New Roman" w:cs="Times New Roman"/>
          <w:kern w:val="0"/>
          <w:sz w:val="24"/>
          <w:szCs w:val="24"/>
          <w:lang w:val="lt-LT" w:eastAsia="lt-LT"/>
          <w14:ligatures w14:val="none"/>
        </w:rPr>
        <w:tab/>
      </w:r>
      <w:r w:rsidRPr="00724E64">
        <w:rPr>
          <w:rFonts w:ascii="Times New Roman" w:eastAsia="Calibri" w:hAnsi="Times New Roman" w:cs="Times New Roman"/>
          <w:kern w:val="0"/>
          <w:sz w:val="24"/>
          <w:szCs w:val="24"/>
          <w:lang w:val="lt-LT" w:eastAsia="lt-LT"/>
          <w14:ligatures w14:val="none"/>
        </w:rPr>
        <w:tab/>
        <w:t>2025-1</w:t>
      </w:r>
      <w:r w:rsidR="007F3A2E" w:rsidRPr="00724E64">
        <w:rPr>
          <w:rFonts w:ascii="Times New Roman" w:eastAsia="Calibri" w:hAnsi="Times New Roman" w:cs="Times New Roman"/>
          <w:kern w:val="0"/>
          <w:sz w:val="24"/>
          <w:szCs w:val="24"/>
          <w:lang w:val="lt-LT" w:eastAsia="lt-LT"/>
          <w14:ligatures w14:val="none"/>
        </w:rPr>
        <w:t>2</w:t>
      </w:r>
      <w:r w:rsidRPr="00724E64">
        <w:rPr>
          <w:rFonts w:ascii="Times New Roman" w:eastAsia="Calibri" w:hAnsi="Times New Roman" w:cs="Times New Roman"/>
          <w:kern w:val="0"/>
          <w:sz w:val="24"/>
          <w:szCs w:val="24"/>
          <w:lang w:val="lt-LT" w:eastAsia="lt-LT"/>
          <w14:ligatures w14:val="none"/>
        </w:rPr>
        <w:t>-</w:t>
      </w:r>
      <w:r w:rsidR="00623901" w:rsidRPr="00724E64">
        <w:rPr>
          <w:rFonts w:ascii="Times New Roman" w:eastAsia="Calibri" w:hAnsi="Times New Roman" w:cs="Times New Roman"/>
          <w:kern w:val="0"/>
          <w:sz w:val="24"/>
          <w:szCs w:val="24"/>
          <w:lang w:val="lt-LT" w:eastAsia="lt-LT"/>
          <w14:ligatures w14:val="none"/>
        </w:rPr>
        <w:t>1</w:t>
      </w:r>
      <w:r w:rsidR="007F3A2E" w:rsidRPr="00724E64">
        <w:rPr>
          <w:rFonts w:ascii="Times New Roman" w:eastAsia="Calibri" w:hAnsi="Times New Roman" w:cs="Times New Roman"/>
          <w:kern w:val="0"/>
          <w:sz w:val="24"/>
          <w:szCs w:val="24"/>
          <w:lang w:val="lt-LT" w:eastAsia="lt-LT"/>
          <w14:ligatures w14:val="none"/>
        </w:rPr>
        <w:t>8</w:t>
      </w:r>
    </w:p>
    <w:p w14:paraId="5C858FBA" w14:textId="77777777" w:rsidR="004E5F02" w:rsidRPr="00724E64" w:rsidRDefault="004E5F02" w:rsidP="00724E64">
      <w:pPr>
        <w:tabs>
          <w:tab w:val="left" w:pos="993"/>
        </w:tabs>
        <w:spacing w:after="0" w:line="240" w:lineRule="auto"/>
        <w:ind w:firstLine="720"/>
        <w:jc w:val="both"/>
        <w:rPr>
          <w:rFonts w:ascii="Times New Roman" w:eastAsia="Calibri" w:hAnsi="Times New Roman" w:cs="Times New Roman"/>
          <w:kern w:val="0"/>
          <w:sz w:val="24"/>
          <w:szCs w:val="24"/>
          <w:lang w:val="lt-LT" w:eastAsia="lt-LT"/>
          <w14:ligatures w14:val="none"/>
        </w:rPr>
      </w:pPr>
    </w:p>
    <w:p w14:paraId="0AE7C0A5" w14:textId="77777777" w:rsidR="004E5F02" w:rsidRPr="00724E64" w:rsidRDefault="004E5F02" w:rsidP="00724E64">
      <w:pPr>
        <w:tabs>
          <w:tab w:val="left" w:pos="993"/>
        </w:tabs>
        <w:spacing w:after="0" w:line="240" w:lineRule="auto"/>
        <w:ind w:firstLine="720"/>
        <w:jc w:val="both"/>
        <w:rPr>
          <w:rFonts w:ascii="Times New Roman" w:eastAsia="Calibri" w:hAnsi="Times New Roman" w:cs="Times New Roman"/>
          <w:kern w:val="0"/>
          <w:sz w:val="24"/>
          <w:szCs w:val="24"/>
          <w:lang w:val="lt-LT" w:eastAsia="lt-LT"/>
          <w14:ligatures w14:val="none"/>
        </w:rPr>
      </w:pPr>
    </w:p>
    <w:p w14:paraId="77D626E5" w14:textId="77777777" w:rsidR="004E5F02" w:rsidRPr="00724E64" w:rsidRDefault="004E5F02" w:rsidP="00724E64">
      <w:pPr>
        <w:tabs>
          <w:tab w:val="left" w:pos="993"/>
        </w:tabs>
        <w:spacing w:after="0" w:line="240" w:lineRule="auto"/>
        <w:ind w:firstLine="720"/>
        <w:jc w:val="both"/>
        <w:rPr>
          <w:rFonts w:ascii="Times New Roman" w:eastAsia="Calibri" w:hAnsi="Times New Roman" w:cs="Times New Roman"/>
          <w:kern w:val="0"/>
          <w:sz w:val="24"/>
          <w:szCs w:val="24"/>
          <w:lang w:val="lt-LT" w:eastAsia="lt-LT"/>
          <w14:ligatures w14:val="none"/>
        </w:rPr>
      </w:pPr>
      <w:r w:rsidRPr="00724E64">
        <w:rPr>
          <w:rFonts w:ascii="Times New Roman" w:eastAsia="Calibri" w:hAnsi="Times New Roman" w:cs="Times New Roman"/>
          <w:kern w:val="0"/>
          <w:sz w:val="24"/>
          <w:szCs w:val="24"/>
          <w:lang w:val="lt-LT" w:eastAsia="lt-LT"/>
          <w14:ligatures w14:val="none"/>
        </w:rPr>
        <w:t>DĖL TIEKĖJŲ PAKLAUSIMŲ NAGRINĖJIMO</w:t>
      </w:r>
    </w:p>
    <w:p w14:paraId="6D9F1ECB" w14:textId="77777777" w:rsidR="004E5F02" w:rsidRPr="00724E64" w:rsidRDefault="004E5F02" w:rsidP="00724E64">
      <w:pPr>
        <w:tabs>
          <w:tab w:val="left" w:pos="993"/>
        </w:tabs>
        <w:spacing w:after="0" w:line="240" w:lineRule="auto"/>
        <w:ind w:firstLine="720"/>
        <w:jc w:val="both"/>
        <w:rPr>
          <w:rFonts w:ascii="Times New Roman" w:eastAsia="Calibri" w:hAnsi="Times New Roman" w:cs="Times New Roman"/>
          <w:kern w:val="0"/>
          <w:sz w:val="24"/>
          <w:szCs w:val="24"/>
          <w:lang w:val="lt-LT" w:eastAsia="lt-LT"/>
          <w14:ligatures w14:val="none"/>
        </w:rPr>
      </w:pPr>
    </w:p>
    <w:p w14:paraId="0C6D387A" w14:textId="1DDA2E86" w:rsidR="004E5F02" w:rsidRPr="00724E64" w:rsidRDefault="004E5F02" w:rsidP="00724E64">
      <w:pPr>
        <w:spacing w:after="0" w:line="240" w:lineRule="auto"/>
        <w:ind w:firstLine="720"/>
        <w:jc w:val="both"/>
        <w:rPr>
          <w:rFonts w:ascii="Times New Roman" w:eastAsia="Calibri" w:hAnsi="Times New Roman" w:cs="Times New Roman"/>
          <w:sz w:val="24"/>
          <w:szCs w:val="24"/>
          <w:lang w:val="lt-LT"/>
        </w:rPr>
      </w:pPr>
      <w:r w:rsidRPr="00724E64">
        <w:rPr>
          <w:rFonts w:ascii="Times New Roman" w:eastAsia="Times New Roman" w:hAnsi="Times New Roman" w:cs="Times New Roman"/>
          <w:sz w:val="24"/>
          <w:szCs w:val="24"/>
          <w:lang w:val="lt-LT"/>
        </w:rPr>
        <w:t>Kauno rajono savivaldybės administracijos</w:t>
      </w:r>
      <w:r w:rsidRPr="00724E64">
        <w:rPr>
          <w:rFonts w:ascii="Times New Roman" w:eastAsia="Calibri" w:hAnsi="Times New Roman" w:cs="Times New Roman"/>
          <w:spacing w:val="-2"/>
          <w:sz w:val="24"/>
          <w:szCs w:val="24"/>
          <w:lang w:val="lt-LT"/>
        </w:rPr>
        <w:t xml:space="preserve"> </w:t>
      </w:r>
      <w:r w:rsidRPr="00724E64">
        <w:rPr>
          <w:rFonts w:ascii="Times New Roman" w:eastAsia="Calibri" w:hAnsi="Times New Roman" w:cs="Times New Roman"/>
          <w:sz w:val="24"/>
          <w:szCs w:val="24"/>
          <w:lang w:val="lt-LT" w:eastAsia="lt-LT"/>
        </w:rPr>
        <w:t xml:space="preserve">sudaryta Nuolatinė viešųjų pirkimų komisija (toliau – Komisija) vykdydama pirkimo </w:t>
      </w:r>
      <w:r w:rsidRPr="00724E64">
        <w:rPr>
          <w:rFonts w:ascii="Times New Roman" w:eastAsia="Calibri" w:hAnsi="Times New Roman" w:cs="Times New Roman"/>
          <w:sz w:val="24"/>
          <w:szCs w:val="24"/>
          <w:lang w:val="lt-LT"/>
        </w:rPr>
        <w:t xml:space="preserve">Mokslo paskirties pastato </w:t>
      </w:r>
      <w:proofErr w:type="spellStart"/>
      <w:r w:rsidRPr="00724E64">
        <w:rPr>
          <w:rFonts w:ascii="Times New Roman" w:eastAsia="Calibri" w:hAnsi="Times New Roman" w:cs="Times New Roman"/>
          <w:sz w:val="24"/>
          <w:szCs w:val="24"/>
          <w:lang w:val="lt-LT"/>
        </w:rPr>
        <w:t>Ledos</w:t>
      </w:r>
      <w:proofErr w:type="spellEnd"/>
      <w:r w:rsidRPr="00724E64">
        <w:rPr>
          <w:rFonts w:ascii="Times New Roman" w:eastAsia="Calibri" w:hAnsi="Times New Roman" w:cs="Times New Roman"/>
          <w:sz w:val="24"/>
          <w:szCs w:val="24"/>
          <w:lang w:val="lt-LT"/>
        </w:rPr>
        <w:t xml:space="preserve"> g. 2, 2B, Užliedžių k., Užliedžių sen., Kauno r. sav., rekonstravimo darbų pirkim</w:t>
      </w:r>
      <w:r w:rsidR="0080640B" w:rsidRPr="00724E64">
        <w:rPr>
          <w:rFonts w:ascii="Times New Roman" w:eastAsia="Calibri" w:hAnsi="Times New Roman" w:cs="Times New Roman"/>
          <w:sz w:val="24"/>
          <w:szCs w:val="24"/>
          <w:lang w:val="lt-LT"/>
        </w:rPr>
        <w:t>o</w:t>
      </w:r>
      <w:r w:rsidRPr="00724E64">
        <w:rPr>
          <w:rFonts w:ascii="Times New Roman" w:eastAsia="Calibri" w:hAnsi="Times New Roman" w:cs="Times New Roman"/>
          <w:kern w:val="0"/>
          <w:sz w:val="24"/>
          <w:szCs w:val="24"/>
          <w:lang w:val="lt-LT" w:eastAsia="lt-LT"/>
          <w14:ligatures w14:val="none"/>
        </w:rPr>
        <w:t xml:space="preserve"> </w:t>
      </w:r>
      <w:r w:rsidR="0080640B" w:rsidRPr="00724E64">
        <w:rPr>
          <w:rFonts w:ascii="Times New Roman" w:eastAsia="Calibri" w:hAnsi="Times New Roman" w:cs="Times New Roman"/>
          <w:kern w:val="0"/>
          <w:sz w:val="24"/>
          <w:szCs w:val="24"/>
          <w:lang w:val="lt-LT" w:eastAsia="lt-LT"/>
          <w14:ligatures w14:val="none"/>
        </w:rPr>
        <w:t xml:space="preserve">(KARTOJAMAS) </w:t>
      </w:r>
      <w:r w:rsidRPr="00724E64">
        <w:rPr>
          <w:rFonts w:ascii="Times New Roman" w:eastAsia="Calibri" w:hAnsi="Times New Roman" w:cs="Times New Roman"/>
          <w:kern w:val="0"/>
          <w:sz w:val="24"/>
          <w:szCs w:val="24"/>
          <w:lang w:val="lt-LT" w:eastAsia="lt-LT"/>
          <w14:ligatures w14:val="none"/>
        </w:rPr>
        <w:t>(toliau – Pirkimas</w:t>
      </w:r>
      <w:r w:rsidRPr="00724E64">
        <w:rPr>
          <w:rFonts w:ascii="Times New Roman" w:eastAsia="Calibri" w:hAnsi="Times New Roman" w:cs="Times New Roman"/>
          <w:sz w:val="24"/>
          <w:szCs w:val="24"/>
          <w:lang w:val="lt-LT"/>
        </w:rPr>
        <w:t>)</w:t>
      </w:r>
      <w:r w:rsidRPr="00724E64">
        <w:rPr>
          <w:rFonts w:ascii="Times New Roman" w:eastAsia="Calibri" w:hAnsi="Times New Roman" w:cs="Times New Roman"/>
          <w:sz w:val="24"/>
          <w:szCs w:val="24"/>
          <w:lang w:val="lt-LT" w:eastAsia="lt-LT"/>
        </w:rPr>
        <w:t xml:space="preserve"> procedūras, </w:t>
      </w:r>
      <w:r w:rsidR="00724E64">
        <w:rPr>
          <w:rFonts w:ascii="Times New Roman" w:eastAsia="Calibri" w:hAnsi="Times New Roman" w:cs="Times New Roman"/>
          <w:sz w:val="24"/>
          <w:szCs w:val="24"/>
          <w:lang w:val="lt-LT" w:eastAsia="lt-LT"/>
        </w:rPr>
        <w:t xml:space="preserve">            </w:t>
      </w:r>
      <w:r w:rsidRPr="00724E64">
        <w:rPr>
          <w:rFonts w:ascii="Times New Roman" w:eastAsia="Calibri" w:hAnsi="Times New Roman" w:cs="Times New Roman"/>
          <w:sz w:val="24"/>
          <w:szCs w:val="24"/>
          <w:lang w:val="lt-LT" w:eastAsia="lt-LT"/>
        </w:rPr>
        <w:t>2025-1</w:t>
      </w:r>
      <w:r w:rsidR="007F3A2E" w:rsidRPr="00724E64">
        <w:rPr>
          <w:rFonts w:ascii="Times New Roman" w:eastAsia="Calibri" w:hAnsi="Times New Roman" w:cs="Times New Roman"/>
          <w:sz w:val="24"/>
          <w:szCs w:val="24"/>
          <w:lang w:val="lt-LT" w:eastAsia="lt-LT"/>
        </w:rPr>
        <w:t>2</w:t>
      </w:r>
      <w:r w:rsidRPr="00724E64">
        <w:rPr>
          <w:rFonts w:ascii="Times New Roman" w:eastAsia="Calibri" w:hAnsi="Times New Roman" w:cs="Times New Roman"/>
          <w:sz w:val="24"/>
          <w:szCs w:val="24"/>
          <w:lang w:val="lt-LT" w:eastAsia="lt-LT"/>
        </w:rPr>
        <w:t>-</w:t>
      </w:r>
      <w:r w:rsidR="007F3A2E" w:rsidRPr="00724E64">
        <w:rPr>
          <w:rFonts w:ascii="Times New Roman" w:eastAsia="Calibri" w:hAnsi="Times New Roman" w:cs="Times New Roman"/>
          <w:sz w:val="24"/>
          <w:szCs w:val="24"/>
          <w:lang w:val="lt-LT" w:eastAsia="lt-LT"/>
        </w:rPr>
        <w:t>18</w:t>
      </w:r>
      <w:r w:rsidRPr="00724E64">
        <w:rPr>
          <w:rFonts w:ascii="Times New Roman" w:eastAsia="Calibri" w:hAnsi="Times New Roman" w:cs="Times New Roman"/>
          <w:sz w:val="24"/>
          <w:szCs w:val="24"/>
          <w:lang w:val="lt-LT" w:eastAsia="lt-LT"/>
        </w:rPr>
        <w:t xml:space="preserve"> posėdyje </w:t>
      </w:r>
      <w:r w:rsidRPr="00724E64">
        <w:rPr>
          <w:rFonts w:ascii="Times New Roman" w:eastAsia="Calibri" w:hAnsi="Times New Roman" w:cs="Times New Roman"/>
          <w:sz w:val="24"/>
          <w:szCs w:val="24"/>
          <w:lang w:val="lt-LT"/>
        </w:rPr>
        <w:t>Centrinės viešųjų pirkimų informacinės sistemos (CVP IS ) priemonėmis gautus tiekėjų paklausimus ir pateikia atsakymus:</w:t>
      </w:r>
    </w:p>
    <w:p w14:paraId="7DAC772E" w14:textId="093A5E91" w:rsidR="00157AAB" w:rsidRPr="00724E64" w:rsidRDefault="005942F7" w:rsidP="00724E64">
      <w:pPr>
        <w:spacing w:after="0" w:line="240" w:lineRule="auto"/>
        <w:jc w:val="both"/>
        <w:rPr>
          <w:rFonts w:ascii="Times New Roman" w:eastAsia="Aptos" w:hAnsi="Times New Roman" w:cs="Times New Roman"/>
          <w:sz w:val="24"/>
          <w:szCs w:val="24"/>
          <w:lang w:val="lt-LT"/>
        </w:rPr>
      </w:pPr>
      <w:r w:rsidRPr="00724E64">
        <w:rPr>
          <w:rFonts w:ascii="Times New Roman" w:eastAsia="Aptos" w:hAnsi="Times New Roman" w:cs="Times New Roman"/>
          <w:sz w:val="24"/>
          <w:szCs w:val="24"/>
          <w:lang w:val="lt-LT"/>
        </w:rPr>
        <w:t>Prašome paaiškinti arba patikslinti kvalifikacijos reikalavimus, kadangi:</w:t>
      </w:r>
    </w:p>
    <w:p w14:paraId="43AE6AF9" w14:textId="77777777" w:rsidR="00E23BB7" w:rsidRPr="00724E64" w:rsidRDefault="00E23BB7" w:rsidP="00724E64">
      <w:pPr>
        <w:spacing w:after="0" w:line="240" w:lineRule="auto"/>
        <w:jc w:val="both"/>
        <w:rPr>
          <w:rFonts w:ascii="Times New Roman" w:eastAsia="Aptos" w:hAnsi="Times New Roman" w:cs="Times New Roman"/>
          <w:sz w:val="24"/>
          <w:szCs w:val="24"/>
          <w:lang w:val="lt-LT"/>
        </w:rPr>
      </w:pPr>
    </w:p>
    <w:p w14:paraId="774B8CB8" w14:textId="77777777" w:rsidR="00724E64" w:rsidRPr="00724E64" w:rsidRDefault="00157AAB" w:rsidP="00724E64">
      <w:pPr>
        <w:pStyle w:val="Sraopastraipa"/>
        <w:numPr>
          <w:ilvl w:val="0"/>
          <w:numId w:val="8"/>
        </w:numPr>
        <w:spacing w:after="0" w:line="240" w:lineRule="auto"/>
        <w:ind w:left="0" w:firstLine="0"/>
        <w:jc w:val="both"/>
        <w:rPr>
          <w:rFonts w:ascii="Times New Roman" w:hAnsi="Times New Roman" w:cs="Times New Roman"/>
          <w:sz w:val="24"/>
          <w:szCs w:val="24"/>
          <w:lang w:val="lt-LT"/>
        </w:rPr>
      </w:pPr>
      <w:r w:rsidRPr="00724E64">
        <w:rPr>
          <w:rFonts w:ascii="Times New Roman" w:hAnsi="Times New Roman" w:cs="Times New Roman"/>
          <w:sz w:val="24"/>
          <w:szCs w:val="24"/>
          <w:lang w:val="lt-LT"/>
        </w:rPr>
        <w:t xml:space="preserve">KLAUSIMAS. </w:t>
      </w:r>
      <w:proofErr w:type="spellStart"/>
      <w:r w:rsidR="007F3A2E" w:rsidRPr="00724E64">
        <w:rPr>
          <w:rFonts w:ascii="Times New Roman" w:hAnsi="Times New Roman" w:cs="Times New Roman"/>
          <w:sz w:val="24"/>
          <w:szCs w:val="24"/>
        </w:rPr>
        <w:t>Ekonominio</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vertinimo</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sąlygose</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nustatytas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reikalavimas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pateikti</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dokumentus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įrodančius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kad</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darbams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atlikti</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naudojamos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transporto</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priemonės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atitinka</w:t>
      </w:r>
      <w:proofErr w:type="spellEnd"/>
      <w:r w:rsidR="007F3A2E" w:rsidRPr="00724E64">
        <w:rPr>
          <w:rFonts w:ascii="Times New Roman" w:hAnsi="Times New Roman" w:cs="Times New Roman"/>
          <w:sz w:val="24"/>
          <w:szCs w:val="24"/>
        </w:rPr>
        <w:t xml:space="preserve"> ne </w:t>
      </w:r>
      <w:proofErr w:type="spellStart"/>
      <w:r w:rsidR="007F3A2E" w:rsidRPr="00724E64">
        <w:rPr>
          <w:rFonts w:ascii="Times New Roman" w:hAnsi="Times New Roman" w:cs="Times New Roman"/>
          <w:sz w:val="24"/>
          <w:szCs w:val="24"/>
        </w:rPr>
        <w:t>žemesnį</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kaip</w:t>
      </w:r>
      <w:proofErr w:type="spellEnd"/>
      <w:r w:rsidR="007F3A2E" w:rsidRPr="00724E64">
        <w:rPr>
          <w:rFonts w:ascii="Times New Roman" w:hAnsi="Times New Roman" w:cs="Times New Roman"/>
          <w:sz w:val="24"/>
          <w:szCs w:val="24"/>
        </w:rPr>
        <w:t xml:space="preserve"> Euro 6 </w:t>
      </w:r>
      <w:proofErr w:type="spellStart"/>
      <w:r w:rsidR="007F3A2E" w:rsidRPr="00724E64">
        <w:rPr>
          <w:rFonts w:ascii="Times New Roman" w:hAnsi="Times New Roman" w:cs="Times New Roman"/>
          <w:sz w:val="24"/>
          <w:szCs w:val="24"/>
        </w:rPr>
        <w:t>arba</w:t>
      </w:r>
      <w:proofErr w:type="spellEnd"/>
      <w:r w:rsidR="007F3A2E" w:rsidRPr="00724E64">
        <w:rPr>
          <w:rFonts w:ascii="Times New Roman" w:hAnsi="Times New Roman" w:cs="Times New Roman"/>
          <w:sz w:val="24"/>
          <w:szCs w:val="24"/>
        </w:rPr>
        <w:t xml:space="preserve"> Stage 5 </w:t>
      </w:r>
      <w:proofErr w:type="spellStart"/>
      <w:r w:rsidR="007F3A2E" w:rsidRPr="00724E64">
        <w:rPr>
          <w:rFonts w:ascii="Times New Roman" w:hAnsi="Times New Roman" w:cs="Times New Roman"/>
          <w:sz w:val="24"/>
          <w:szCs w:val="24"/>
        </w:rPr>
        <w:t>teršalų</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emisijos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standartą</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yra</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suformuluotas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netiksliai</w:t>
      </w:r>
      <w:proofErr w:type="spellEnd"/>
      <w:r w:rsidR="007F3A2E" w:rsidRPr="00724E64">
        <w:rPr>
          <w:rFonts w:ascii="Times New Roman" w:hAnsi="Times New Roman" w:cs="Times New Roman"/>
          <w:sz w:val="24"/>
          <w:szCs w:val="24"/>
        </w:rPr>
        <w:t xml:space="preserve"> ir </w:t>
      </w:r>
      <w:proofErr w:type="spellStart"/>
      <w:r w:rsidR="007F3A2E" w:rsidRPr="00724E64">
        <w:rPr>
          <w:rFonts w:ascii="Times New Roman" w:hAnsi="Times New Roman" w:cs="Times New Roman"/>
          <w:sz w:val="24"/>
          <w:szCs w:val="24"/>
        </w:rPr>
        <w:t>neatitinka</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taikytino</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teisinio</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reguliavimo</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Kreipėmės</w:t>
      </w:r>
      <w:proofErr w:type="spellEnd"/>
      <w:r w:rsidR="007F3A2E" w:rsidRPr="00724E64">
        <w:rPr>
          <w:rFonts w:ascii="Times New Roman" w:hAnsi="Times New Roman" w:cs="Times New Roman"/>
          <w:sz w:val="24"/>
          <w:szCs w:val="24"/>
        </w:rPr>
        <w:t xml:space="preserve"> į </w:t>
      </w:r>
      <w:proofErr w:type="spellStart"/>
      <w:r w:rsidR="007F3A2E" w:rsidRPr="00724E64">
        <w:rPr>
          <w:rFonts w:ascii="Times New Roman" w:hAnsi="Times New Roman" w:cs="Times New Roman"/>
          <w:sz w:val="24"/>
          <w:szCs w:val="24"/>
        </w:rPr>
        <w:t>daug</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įmonių</w:t>
      </w:r>
      <w:proofErr w:type="spellEnd"/>
      <w:r w:rsidR="007F3A2E" w:rsidRPr="00724E64">
        <w:rPr>
          <w:rFonts w:ascii="Times New Roman" w:hAnsi="Times New Roman" w:cs="Times New Roman"/>
          <w:sz w:val="24"/>
          <w:szCs w:val="24"/>
        </w:rPr>
        <w:t xml:space="preserve">, bet </w:t>
      </w:r>
      <w:proofErr w:type="spellStart"/>
      <w:r w:rsidR="007F3A2E" w:rsidRPr="00724E64">
        <w:rPr>
          <w:rFonts w:ascii="Times New Roman" w:hAnsi="Times New Roman" w:cs="Times New Roman"/>
          <w:sz w:val="24"/>
          <w:szCs w:val="24"/>
        </w:rPr>
        <w:t>nei</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vienas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technikos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nuomotojas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tokių</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dokumentų</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neturi</w:t>
      </w:r>
      <w:proofErr w:type="spellEnd"/>
      <w:r w:rsidR="007F3A2E" w:rsidRPr="00724E64">
        <w:rPr>
          <w:rFonts w:ascii="Times New Roman" w:hAnsi="Times New Roman" w:cs="Times New Roman"/>
          <w:sz w:val="24"/>
          <w:szCs w:val="24"/>
        </w:rPr>
        <w:t>.</w:t>
      </w:r>
      <w:r w:rsidR="00724E64"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Pažymime</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kad</w:t>
      </w:r>
      <w:proofErr w:type="spellEnd"/>
      <w:r w:rsidR="007F3A2E" w:rsidRPr="00724E64">
        <w:rPr>
          <w:rFonts w:ascii="Times New Roman" w:hAnsi="Times New Roman" w:cs="Times New Roman"/>
          <w:sz w:val="24"/>
          <w:szCs w:val="24"/>
        </w:rPr>
        <w:t xml:space="preserve"> Stage 5 </w:t>
      </w:r>
      <w:proofErr w:type="spellStart"/>
      <w:r w:rsidR="007F3A2E" w:rsidRPr="00724E64">
        <w:rPr>
          <w:rFonts w:ascii="Times New Roman" w:hAnsi="Times New Roman" w:cs="Times New Roman"/>
          <w:sz w:val="24"/>
          <w:szCs w:val="24"/>
        </w:rPr>
        <w:t>teršalų</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emisijos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standartas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pagal</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Reglamentą</w:t>
      </w:r>
      <w:proofErr w:type="spellEnd"/>
      <w:r w:rsidR="007F3A2E" w:rsidRPr="00724E64">
        <w:rPr>
          <w:rFonts w:ascii="Times New Roman" w:hAnsi="Times New Roman" w:cs="Times New Roman"/>
          <w:sz w:val="24"/>
          <w:szCs w:val="24"/>
        </w:rPr>
        <w:t xml:space="preserve"> (ES) 2016/1628 </w:t>
      </w:r>
      <w:proofErr w:type="spellStart"/>
      <w:r w:rsidR="007F3A2E" w:rsidRPr="00724E64">
        <w:rPr>
          <w:rFonts w:ascii="Times New Roman" w:hAnsi="Times New Roman" w:cs="Times New Roman"/>
          <w:sz w:val="24"/>
          <w:szCs w:val="24"/>
        </w:rPr>
        <w:t>taikomas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išimtinai</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mechanizmų</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varikliams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o ne</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transporto</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priemonėms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ar</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mechanizmams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kaip</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savarankiškiems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objektams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Todėl</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transporto</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priemonių</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valstybinės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registracijos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liudijimuose</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taip</w:t>
      </w:r>
      <w:proofErr w:type="spellEnd"/>
      <w:r w:rsidR="007F3A2E" w:rsidRPr="00724E64">
        <w:rPr>
          <w:rFonts w:ascii="Times New Roman" w:hAnsi="Times New Roman" w:cs="Times New Roman"/>
          <w:sz w:val="24"/>
          <w:szCs w:val="24"/>
        </w:rPr>
        <w:t xml:space="preserve"> pat </w:t>
      </w:r>
      <w:proofErr w:type="spellStart"/>
      <w:r w:rsidR="007F3A2E" w:rsidRPr="00724E64">
        <w:rPr>
          <w:rFonts w:ascii="Times New Roman" w:hAnsi="Times New Roman" w:cs="Times New Roman"/>
          <w:sz w:val="24"/>
          <w:szCs w:val="24"/>
        </w:rPr>
        <w:t>transporto</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priemonių</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naudojimo</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ar</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valdymo</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teisę</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pagrindžiančiuose</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dokumentuose</w:t>
      </w:r>
      <w:proofErr w:type="spellEnd"/>
      <w:r w:rsidR="007F3A2E" w:rsidRPr="00724E64">
        <w:rPr>
          <w:rFonts w:ascii="Times New Roman" w:hAnsi="Times New Roman" w:cs="Times New Roman"/>
          <w:sz w:val="24"/>
          <w:szCs w:val="24"/>
        </w:rPr>
        <w:t xml:space="preserve">, Stage 5 </w:t>
      </w:r>
      <w:proofErr w:type="spellStart"/>
      <w:r w:rsidR="007F3A2E" w:rsidRPr="00724E64">
        <w:rPr>
          <w:rFonts w:ascii="Times New Roman" w:hAnsi="Times New Roman" w:cs="Times New Roman"/>
          <w:sz w:val="24"/>
          <w:szCs w:val="24"/>
        </w:rPr>
        <w:t>atitiktis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objektyviai</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negali</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būti</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nurodyta</w:t>
      </w:r>
      <w:proofErr w:type="spellEnd"/>
      <w:r w:rsidR="007F3A2E" w:rsidRPr="00724E64">
        <w:rPr>
          <w:rFonts w:ascii="Times New Roman" w:hAnsi="Times New Roman" w:cs="Times New Roman"/>
          <w:sz w:val="24"/>
          <w:szCs w:val="24"/>
        </w:rPr>
        <w:t>.</w:t>
      </w:r>
      <w:r w:rsidR="00724E64"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Atitiktis</w:t>
      </w:r>
      <w:proofErr w:type="spellEnd"/>
      <w:r w:rsidR="007F3A2E" w:rsidRPr="00724E64">
        <w:rPr>
          <w:rFonts w:ascii="Times New Roman" w:hAnsi="Times New Roman" w:cs="Times New Roman"/>
          <w:sz w:val="24"/>
          <w:szCs w:val="24"/>
        </w:rPr>
        <w:t xml:space="preserve"> Stage 5 </w:t>
      </w:r>
      <w:proofErr w:type="spellStart"/>
      <w:r w:rsidR="007F3A2E" w:rsidRPr="00724E64">
        <w:rPr>
          <w:rFonts w:ascii="Times New Roman" w:hAnsi="Times New Roman" w:cs="Times New Roman"/>
          <w:sz w:val="24"/>
          <w:szCs w:val="24"/>
        </w:rPr>
        <w:t>standartui</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yra</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patvirtinama</w:t>
      </w:r>
      <w:proofErr w:type="spellEnd"/>
      <w:r w:rsidR="007F3A2E" w:rsidRPr="00724E64">
        <w:rPr>
          <w:rFonts w:ascii="Times New Roman" w:hAnsi="Times New Roman" w:cs="Times New Roman"/>
          <w:sz w:val="24"/>
          <w:szCs w:val="24"/>
        </w:rPr>
        <w:t xml:space="preserve"> tik </w:t>
      </w:r>
      <w:proofErr w:type="spellStart"/>
      <w:r w:rsidR="007F3A2E" w:rsidRPr="00724E64">
        <w:rPr>
          <w:rFonts w:ascii="Times New Roman" w:hAnsi="Times New Roman" w:cs="Times New Roman"/>
          <w:sz w:val="24"/>
          <w:szCs w:val="24"/>
        </w:rPr>
        <w:t>variklio</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gamintojo</w:t>
      </w:r>
      <w:proofErr w:type="spellEnd"/>
      <w:r w:rsidR="007F3A2E" w:rsidRPr="00724E64">
        <w:rPr>
          <w:rFonts w:ascii="Times New Roman" w:hAnsi="Times New Roman" w:cs="Times New Roman"/>
          <w:sz w:val="24"/>
          <w:szCs w:val="24"/>
        </w:rPr>
        <w:t xml:space="preserve"> ES </w:t>
      </w:r>
      <w:proofErr w:type="spellStart"/>
      <w:r w:rsidR="007F3A2E" w:rsidRPr="00724E64">
        <w:rPr>
          <w:rFonts w:ascii="Times New Roman" w:hAnsi="Times New Roman" w:cs="Times New Roman"/>
          <w:sz w:val="24"/>
          <w:szCs w:val="24"/>
        </w:rPr>
        <w:t>atitikties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deklaracija</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variklio</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tipo</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patvirtinimo</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sertifikatu</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ar</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kita</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variklio</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technine</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dokumentacija</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kuri</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nėra</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integrali</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transporto</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priemonės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registracijos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dokumentų</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dalis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Tokiu</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būdu</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pirkimo</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sąlygose</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reikalaujami</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dokumentai</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negali</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patvirtinti</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reikalaujamo</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kriterijaus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todėl</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šis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reikalavimas</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yra</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faktiškai</w:t>
      </w:r>
      <w:proofErr w:type="spellEnd"/>
      <w:r w:rsidR="007F3A2E" w:rsidRPr="00724E64">
        <w:rPr>
          <w:rFonts w:ascii="Times New Roman" w:hAnsi="Times New Roman" w:cs="Times New Roman"/>
          <w:sz w:val="24"/>
          <w:szCs w:val="24"/>
        </w:rPr>
        <w:t xml:space="preserve"> </w:t>
      </w:r>
      <w:proofErr w:type="spellStart"/>
      <w:r w:rsidR="007F3A2E" w:rsidRPr="00724E64">
        <w:rPr>
          <w:rFonts w:ascii="Times New Roman" w:hAnsi="Times New Roman" w:cs="Times New Roman"/>
          <w:sz w:val="24"/>
          <w:szCs w:val="24"/>
        </w:rPr>
        <w:t>neįgyvendinamas</w:t>
      </w:r>
      <w:proofErr w:type="spellEnd"/>
      <w:r w:rsidR="007F3A2E" w:rsidRPr="00724E64">
        <w:rPr>
          <w:rFonts w:ascii="Times New Roman" w:hAnsi="Times New Roman" w:cs="Times New Roman"/>
          <w:sz w:val="24"/>
          <w:szCs w:val="24"/>
        </w:rPr>
        <w:t>.</w:t>
      </w:r>
      <w:r w:rsidR="00724E64" w:rsidRPr="00724E64">
        <w:rPr>
          <w:rFonts w:ascii="Times New Roman" w:hAnsi="Times New Roman" w:cs="Times New Roman"/>
          <w:sz w:val="24"/>
          <w:szCs w:val="24"/>
        </w:rPr>
        <w:t xml:space="preserve"> </w:t>
      </w:r>
    </w:p>
    <w:p w14:paraId="618D6513" w14:textId="0AD3FFC1" w:rsidR="00724E64" w:rsidRDefault="007F3A2E" w:rsidP="00724E64">
      <w:pPr>
        <w:pStyle w:val="Sraopastraipa"/>
        <w:spacing w:after="0" w:line="240" w:lineRule="auto"/>
        <w:ind w:left="0"/>
        <w:jc w:val="both"/>
        <w:rPr>
          <w:rFonts w:ascii="Times New Roman" w:hAnsi="Times New Roman" w:cs="Times New Roman"/>
          <w:sz w:val="24"/>
          <w:szCs w:val="24"/>
        </w:rPr>
      </w:pPr>
      <w:proofErr w:type="spellStart"/>
      <w:r w:rsidRPr="00724E64">
        <w:rPr>
          <w:rFonts w:ascii="Times New Roman" w:hAnsi="Times New Roman" w:cs="Times New Roman"/>
          <w:sz w:val="24"/>
          <w:szCs w:val="24"/>
        </w:rPr>
        <w:t>Atsižvelgiant</w:t>
      </w:r>
      <w:proofErr w:type="spellEnd"/>
      <w:r w:rsidRPr="00724E64">
        <w:rPr>
          <w:rFonts w:ascii="Times New Roman" w:hAnsi="Times New Roman" w:cs="Times New Roman"/>
          <w:sz w:val="24"/>
          <w:szCs w:val="24"/>
        </w:rPr>
        <w:t xml:space="preserve"> į tai, </w:t>
      </w:r>
      <w:proofErr w:type="spellStart"/>
      <w:r w:rsidRPr="00724E64">
        <w:rPr>
          <w:rFonts w:ascii="Times New Roman" w:hAnsi="Times New Roman" w:cs="Times New Roman"/>
          <w:sz w:val="24"/>
          <w:szCs w:val="24"/>
        </w:rPr>
        <w:t>laikytina</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kad</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reikalavimas</w:t>
      </w:r>
      <w:proofErr w:type="spellEnd"/>
      <w:r w:rsidRPr="00724E64">
        <w:rPr>
          <w:rFonts w:ascii="Times New Roman" w:hAnsi="Times New Roman" w:cs="Times New Roman"/>
          <w:sz w:val="24"/>
          <w:szCs w:val="24"/>
        </w:rPr>
        <w:t>:</w:t>
      </w:r>
    </w:p>
    <w:p w14:paraId="1E8A3768" w14:textId="19187190" w:rsidR="00724E64" w:rsidRDefault="007F3A2E" w:rsidP="00724E64">
      <w:pPr>
        <w:pStyle w:val="Sraopastraipa"/>
        <w:spacing w:after="0" w:line="240" w:lineRule="auto"/>
        <w:ind w:left="0"/>
        <w:jc w:val="both"/>
        <w:rPr>
          <w:rFonts w:ascii="Times New Roman" w:hAnsi="Times New Roman" w:cs="Times New Roman"/>
          <w:sz w:val="24"/>
          <w:szCs w:val="24"/>
        </w:rPr>
      </w:pPr>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nėra</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aiškus</w:t>
      </w:r>
      <w:proofErr w:type="spellEnd"/>
      <w:r w:rsidRPr="00724E64">
        <w:rPr>
          <w:rFonts w:ascii="Times New Roman" w:hAnsi="Times New Roman" w:cs="Times New Roman"/>
          <w:sz w:val="24"/>
          <w:szCs w:val="24"/>
        </w:rPr>
        <w:t xml:space="preserve"> ir </w:t>
      </w:r>
      <w:proofErr w:type="spellStart"/>
      <w:r w:rsidRPr="00724E64">
        <w:rPr>
          <w:rFonts w:ascii="Times New Roman" w:hAnsi="Times New Roman" w:cs="Times New Roman"/>
          <w:sz w:val="24"/>
          <w:szCs w:val="24"/>
        </w:rPr>
        <w:t>vienareikšmis</w:t>
      </w:r>
      <w:proofErr w:type="spellEnd"/>
      <w:r w:rsidRPr="00724E64">
        <w:rPr>
          <w:rFonts w:ascii="Times New Roman" w:hAnsi="Times New Roman" w:cs="Times New Roman"/>
          <w:sz w:val="24"/>
          <w:szCs w:val="24"/>
        </w:rPr>
        <w:t>. </w:t>
      </w:r>
      <w:r w:rsidR="00724E64" w:rsidRPr="00724E64">
        <w:rPr>
          <w:rFonts w:ascii="Times New Roman" w:hAnsi="Times New Roman" w:cs="Times New Roman"/>
          <w:sz w:val="24"/>
          <w:szCs w:val="24"/>
        </w:rPr>
        <w:t xml:space="preserve"> </w:t>
      </w:r>
    </w:p>
    <w:p w14:paraId="3A47109E" w14:textId="152D6DA5" w:rsidR="00724E64" w:rsidRDefault="007F3A2E" w:rsidP="00724E64">
      <w:pPr>
        <w:pStyle w:val="Sraopastraipa"/>
        <w:spacing w:after="0" w:line="240" w:lineRule="auto"/>
        <w:ind w:left="0"/>
        <w:jc w:val="both"/>
        <w:rPr>
          <w:rFonts w:ascii="Times New Roman" w:hAnsi="Times New Roman" w:cs="Times New Roman"/>
          <w:sz w:val="24"/>
          <w:szCs w:val="24"/>
        </w:rPr>
      </w:pPr>
      <w:r w:rsidRPr="00724E64">
        <w:rPr>
          <w:rFonts w:ascii="Times New Roman" w:hAnsi="Times New Roman" w:cs="Times New Roman"/>
          <w:sz w:val="24"/>
          <w:szCs w:val="24"/>
        </w:rPr>
        <w:t>•</w:t>
      </w:r>
      <w:r w:rsid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sudaro</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nepagrįstas</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kliūtis</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tiekėjams</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dalyvauti</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pirkime</w:t>
      </w:r>
      <w:proofErr w:type="spellEnd"/>
      <w:r w:rsidRPr="00724E64">
        <w:rPr>
          <w:rFonts w:ascii="Times New Roman" w:hAnsi="Times New Roman" w:cs="Times New Roman"/>
          <w:sz w:val="24"/>
          <w:szCs w:val="24"/>
        </w:rPr>
        <w:t>.</w:t>
      </w:r>
    </w:p>
    <w:p w14:paraId="787A68D9" w14:textId="377C654D" w:rsidR="007F3A2E" w:rsidRPr="00724E64" w:rsidRDefault="007F3A2E" w:rsidP="00724E64">
      <w:pPr>
        <w:pStyle w:val="Sraopastraipa"/>
        <w:spacing w:after="0" w:line="240" w:lineRule="auto"/>
        <w:ind w:left="0"/>
        <w:jc w:val="both"/>
        <w:rPr>
          <w:rFonts w:ascii="Times New Roman" w:hAnsi="Times New Roman" w:cs="Times New Roman"/>
          <w:sz w:val="24"/>
          <w:szCs w:val="24"/>
          <w:lang w:val="lt-LT"/>
        </w:rPr>
      </w:pPr>
      <w:proofErr w:type="spellStart"/>
      <w:r w:rsidRPr="00724E64">
        <w:rPr>
          <w:rFonts w:ascii="Times New Roman" w:hAnsi="Times New Roman" w:cs="Times New Roman"/>
          <w:sz w:val="24"/>
          <w:szCs w:val="24"/>
        </w:rPr>
        <w:t>Prašome</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koreguoti</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vertinimo</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kriterijų</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kad</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jis</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būtų</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objektyviai</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patikrinamas</w:t>
      </w:r>
      <w:proofErr w:type="spellEnd"/>
      <w:r w:rsidRPr="00724E64">
        <w:rPr>
          <w:rFonts w:ascii="Times New Roman" w:hAnsi="Times New Roman" w:cs="Times New Roman"/>
          <w:sz w:val="24"/>
          <w:szCs w:val="24"/>
        </w:rPr>
        <w:t xml:space="preserve"> ir </w:t>
      </w:r>
      <w:proofErr w:type="spellStart"/>
      <w:r w:rsidRPr="00724E64">
        <w:rPr>
          <w:rFonts w:ascii="Times New Roman" w:hAnsi="Times New Roman" w:cs="Times New Roman"/>
          <w:sz w:val="24"/>
          <w:szCs w:val="24"/>
        </w:rPr>
        <w:t>įgyvendinamas</w:t>
      </w:r>
      <w:proofErr w:type="spellEnd"/>
      <w:r w:rsidRPr="00724E64">
        <w:rPr>
          <w:rFonts w:ascii="Times New Roman" w:hAnsi="Times New Roman" w:cs="Times New Roman"/>
          <w:sz w:val="24"/>
          <w:szCs w:val="24"/>
        </w:rPr>
        <w:t>.</w:t>
      </w:r>
      <w:r w:rsidR="00724E64"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Nepašalinus</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nurodyto</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netikslumo</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pirkimo</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sąlygos</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laikytinos</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neatitinkančiomis</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skaidrumo</w:t>
      </w:r>
      <w:proofErr w:type="spellEnd"/>
      <w:r w:rsidRPr="00724E64">
        <w:rPr>
          <w:rFonts w:ascii="Times New Roman" w:hAnsi="Times New Roman" w:cs="Times New Roman"/>
          <w:sz w:val="24"/>
          <w:szCs w:val="24"/>
        </w:rPr>
        <w:t xml:space="preserve"> ir </w:t>
      </w:r>
      <w:proofErr w:type="spellStart"/>
      <w:r w:rsidRPr="00724E64">
        <w:rPr>
          <w:rFonts w:ascii="Times New Roman" w:hAnsi="Times New Roman" w:cs="Times New Roman"/>
          <w:sz w:val="24"/>
          <w:szCs w:val="24"/>
        </w:rPr>
        <w:t>proporcingumo</w:t>
      </w:r>
      <w:proofErr w:type="spellEnd"/>
      <w:r w:rsidRPr="00724E64">
        <w:rPr>
          <w:rFonts w:ascii="Times New Roman" w:hAnsi="Times New Roman" w:cs="Times New Roman"/>
          <w:sz w:val="24"/>
          <w:szCs w:val="24"/>
        </w:rPr>
        <w:t xml:space="preserve"> </w:t>
      </w:r>
      <w:proofErr w:type="spellStart"/>
      <w:r w:rsidRPr="00724E64">
        <w:rPr>
          <w:rFonts w:ascii="Times New Roman" w:hAnsi="Times New Roman" w:cs="Times New Roman"/>
          <w:sz w:val="24"/>
          <w:szCs w:val="24"/>
        </w:rPr>
        <w:t>principų</w:t>
      </w:r>
      <w:proofErr w:type="spellEnd"/>
      <w:r w:rsidRPr="00724E64">
        <w:rPr>
          <w:rFonts w:ascii="Times New Roman" w:hAnsi="Times New Roman" w:cs="Times New Roman"/>
          <w:sz w:val="24"/>
          <w:szCs w:val="24"/>
        </w:rPr>
        <w:t>.</w:t>
      </w:r>
    </w:p>
    <w:p w14:paraId="518C6E0C" w14:textId="77777777" w:rsidR="00A433B8" w:rsidRPr="00724E64" w:rsidRDefault="00A433B8" w:rsidP="00724E64">
      <w:pPr>
        <w:pStyle w:val="Sraopastraipa"/>
        <w:spacing w:after="0" w:line="240" w:lineRule="auto"/>
        <w:ind w:left="0"/>
        <w:jc w:val="both"/>
        <w:rPr>
          <w:rFonts w:ascii="Times New Roman" w:hAnsi="Times New Roman" w:cs="Times New Roman"/>
          <w:sz w:val="24"/>
          <w:szCs w:val="24"/>
          <w:lang w:val="lt-LT"/>
        </w:rPr>
      </w:pPr>
    </w:p>
    <w:p w14:paraId="01BCC98E" w14:textId="26F1CD92" w:rsidR="007F3A2E" w:rsidRPr="00724E64" w:rsidRDefault="007F3A2E" w:rsidP="00724E64">
      <w:pPr>
        <w:pStyle w:val="Sraopastraipa"/>
        <w:spacing w:after="0" w:line="240" w:lineRule="auto"/>
        <w:ind w:left="0"/>
        <w:jc w:val="both"/>
        <w:rPr>
          <w:rFonts w:ascii="Times New Roman" w:hAnsi="Times New Roman" w:cs="Times New Roman"/>
          <w:sz w:val="24"/>
          <w:szCs w:val="24"/>
          <w:lang w:val="lt-LT"/>
        </w:rPr>
      </w:pPr>
      <w:r w:rsidRPr="00724E64">
        <w:rPr>
          <w:rFonts w:ascii="Times New Roman" w:hAnsi="Times New Roman" w:cs="Times New Roman"/>
          <w:sz w:val="24"/>
          <w:szCs w:val="24"/>
          <w:lang w:val="lt-LT"/>
        </w:rPr>
        <w:t xml:space="preserve">ATSAKYMAS. Informuojame, kad pirkimo dokumentuose nustatytas vertinimo kriterijus – darbams atlikti naudojamos technikos atitiktis ne žemesniam kaip Euro 6 arba </w:t>
      </w:r>
      <w:proofErr w:type="spellStart"/>
      <w:r w:rsidRPr="00724E64">
        <w:rPr>
          <w:rFonts w:ascii="Times New Roman" w:hAnsi="Times New Roman" w:cs="Times New Roman"/>
          <w:sz w:val="24"/>
          <w:szCs w:val="24"/>
          <w:lang w:val="lt-LT"/>
        </w:rPr>
        <w:t>Stage</w:t>
      </w:r>
      <w:proofErr w:type="spellEnd"/>
      <w:r w:rsidRPr="00724E64">
        <w:rPr>
          <w:rFonts w:ascii="Times New Roman" w:hAnsi="Times New Roman" w:cs="Times New Roman"/>
          <w:sz w:val="24"/>
          <w:szCs w:val="24"/>
          <w:lang w:val="lt-LT"/>
        </w:rPr>
        <w:t xml:space="preserve"> </w:t>
      </w:r>
      <w:r w:rsidR="00AA01DB" w:rsidRPr="00724E64">
        <w:rPr>
          <w:rFonts w:ascii="Times New Roman" w:hAnsi="Times New Roman" w:cs="Times New Roman"/>
          <w:sz w:val="24"/>
          <w:szCs w:val="24"/>
          <w:lang w:val="lt-LT"/>
        </w:rPr>
        <w:t>5</w:t>
      </w:r>
      <w:r w:rsidRPr="00724E64">
        <w:rPr>
          <w:rFonts w:ascii="Times New Roman" w:hAnsi="Times New Roman" w:cs="Times New Roman"/>
          <w:sz w:val="24"/>
          <w:szCs w:val="24"/>
          <w:lang w:val="lt-LT"/>
        </w:rPr>
        <w:t xml:space="preserve"> emisijos standartui – nebus keičiamas. </w:t>
      </w:r>
      <w:r w:rsidR="00AA01DB" w:rsidRPr="00724E64">
        <w:rPr>
          <w:rFonts w:ascii="Times New Roman" w:hAnsi="Times New Roman" w:cs="Times New Roman"/>
          <w:sz w:val="24"/>
          <w:szCs w:val="24"/>
          <w:lang w:val="lt-LT"/>
        </w:rPr>
        <w:t xml:space="preserve">Pažymime, kad vertinimo kriterijus suformuluotas siekiant užtikrinti aplinkosaugos reikalavimų įgyvendinimą bei skatinti mažiau taršios technikos naudojimą. Atkreipiame dėmesį, jog tiekėjams palikta pasirinkimo galimybė – pateikti dokumentus, patvirtinančius atitiktį arba Euro 6, arba </w:t>
      </w:r>
      <w:proofErr w:type="spellStart"/>
      <w:r w:rsidR="00AA01DB" w:rsidRPr="00724E64">
        <w:rPr>
          <w:rFonts w:ascii="Times New Roman" w:hAnsi="Times New Roman" w:cs="Times New Roman"/>
          <w:sz w:val="24"/>
          <w:szCs w:val="24"/>
          <w:lang w:val="lt-LT"/>
        </w:rPr>
        <w:t>Stage</w:t>
      </w:r>
      <w:proofErr w:type="spellEnd"/>
      <w:r w:rsidR="00AA01DB" w:rsidRPr="00724E64">
        <w:rPr>
          <w:rFonts w:ascii="Times New Roman" w:hAnsi="Times New Roman" w:cs="Times New Roman"/>
          <w:sz w:val="24"/>
          <w:szCs w:val="24"/>
          <w:lang w:val="lt-LT"/>
        </w:rPr>
        <w:t xml:space="preserve"> 5 emisijos standartui, atsižvelgiant į tai, kokia technika planuojama naudoti vykdant darbus. Jeigu paklausime nurodyti dokumentai (</w:t>
      </w:r>
      <w:r w:rsidR="00E23BB7" w:rsidRPr="00724E64">
        <w:rPr>
          <w:rFonts w:ascii="Times New Roman" w:hAnsi="Times New Roman" w:cs="Times New Roman"/>
          <w:sz w:val="24"/>
          <w:szCs w:val="24"/>
          <w:lang w:val="lt-LT"/>
        </w:rPr>
        <w:t xml:space="preserve">kaip pvz. </w:t>
      </w:r>
      <w:r w:rsidR="00AA01DB" w:rsidRPr="00724E64">
        <w:rPr>
          <w:rFonts w:ascii="Times New Roman" w:hAnsi="Times New Roman" w:cs="Times New Roman"/>
          <w:sz w:val="24"/>
          <w:szCs w:val="24"/>
          <w:lang w:val="lt-LT"/>
        </w:rPr>
        <w:t xml:space="preserve">registracijos liudijimai) gali tiesiogiai nenurodyti </w:t>
      </w:r>
      <w:proofErr w:type="spellStart"/>
      <w:r w:rsidR="00AA01DB" w:rsidRPr="00724E64">
        <w:rPr>
          <w:rFonts w:ascii="Times New Roman" w:hAnsi="Times New Roman" w:cs="Times New Roman"/>
          <w:sz w:val="24"/>
          <w:szCs w:val="24"/>
          <w:lang w:val="lt-LT"/>
        </w:rPr>
        <w:t>Stage</w:t>
      </w:r>
      <w:proofErr w:type="spellEnd"/>
      <w:r w:rsidR="00AA01DB" w:rsidRPr="00724E64">
        <w:rPr>
          <w:rFonts w:ascii="Times New Roman" w:hAnsi="Times New Roman" w:cs="Times New Roman"/>
          <w:sz w:val="24"/>
          <w:szCs w:val="24"/>
          <w:lang w:val="lt-LT"/>
        </w:rPr>
        <w:t xml:space="preserve"> </w:t>
      </w:r>
      <w:r w:rsidR="00AA01DB" w:rsidRPr="00724E64">
        <w:rPr>
          <w:rFonts w:ascii="Times New Roman" w:hAnsi="Times New Roman" w:cs="Times New Roman"/>
          <w:sz w:val="24"/>
          <w:szCs w:val="24"/>
        </w:rPr>
        <w:t>5</w:t>
      </w:r>
      <w:r w:rsidR="00AA01DB" w:rsidRPr="00724E64">
        <w:rPr>
          <w:rFonts w:ascii="Times New Roman" w:hAnsi="Times New Roman" w:cs="Times New Roman"/>
          <w:sz w:val="24"/>
          <w:szCs w:val="24"/>
          <w:lang w:val="lt-LT"/>
        </w:rPr>
        <w:t xml:space="preserve"> atitikties, ši atitiktis gali būti pagrindžiama kita technine dokumentacija – pvz., variklio tipo sertifikatais, atitikties deklaracijomis ar analogiškais dokumentais, kuriuos tiekėjas gali gauti</w:t>
      </w:r>
      <w:r w:rsidR="00E23BB7" w:rsidRPr="00724E64">
        <w:rPr>
          <w:rFonts w:ascii="Times New Roman" w:hAnsi="Times New Roman" w:cs="Times New Roman"/>
          <w:sz w:val="24"/>
          <w:szCs w:val="24"/>
          <w:lang w:val="lt-LT"/>
        </w:rPr>
        <w:t xml:space="preserve"> pvz.</w:t>
      </w:r>
      <w:r w:rsidR="00AA01DB" w:rsidRPr="00724E64">
        <w:rPr>
          <w:rFonts w:ascii="Times New Roman" w:hAnsi="Times New Roman" w:cs="Times New Roman"/>
          <w:sz w:val="24"/>
          <w:szCs w:val="24"/>
          <w:lang w:val="lt-LT"/>
        </w:rPr>
        <w:t xml:space="preserve"> iš gamintojo</w:t>
      </w:r>
      <w:r w:rsidR="0010441D" w:rsidRPr="00724E64">
        <w:rPr>
          <w:rFonts w:ascii="Times New Roman" w:hAnsi="Times New Roman" w:cs="Times New Roman"/>
          <w:sz w:val="24"/>
          <w:szCs w:val="24"/>
          <w:lang w:val="lt-LT"/>
        </w:rPr>
        <w:t>, nuomotojo ir/ar kt</w:t>
      </w:r>
      <w:r w:rsidR="00AA01DB" w:rsidRPr="00724E64">
        <w:rPr>
          <w:rFonts w:ascii="Times New Roman" w:hAnsi="Times New Roman" w:cs="Times New Roman"/>
          <w:sz w:val="24"/>
          <w:szCs w:val="24"/>
          <w:lang w:val="lt-LT"/>
        </w:rPr>
        <w:t xml:space="preserve">.  Kita vertus, </w:t>
      </w:r>
      <w:r w:rsidRPr="00724E64">
        <w:rPr>
          <w:rFonts w:ascii="Times New Roman" w:hAnsi="Times New Roman" w:cs="Times New Roman"/>
          <w:sz w:val="24"/>
          <w:szCs w:val="24"/>
          <w:lang w:val="lt-LT"/>
        </w:rPr>
        <w:t xml:space="preserve">Tiekėjams yra suteikta galimybė pasirinkti, kuriuos atitikties reikalavimus pagrindžiančius dokumentus pateikti – arba Euro 6, arba </w:t>
      </w:r>
      <w:proofErr w:type="spellStart"/>
      <w:r w:rsidRPr="00724E64">
        <w:rPr>
          <w:rFonts w:ascii="Times New Roman" w:hAnsi="Times New Roman" w:cs="Times New Roman"/>
          <w:sz w:val="24"/>
          <w:szCs w:val="24"/>
          <w:lang w:val="lt-LT"/>
        </w:rPr>
        <w:t>Stage</w:t>
      </w:r>
      <w:proofErr w:type="spellEnd"/>
      <w:r w:rsidRPr="00724E64">
        <w:rPr>
          <w:rFonts w:ascii="Times New Roman" w:hAnsi="Times New Roman" w:cs="Times New Roman"/>
          <w:sz w:val="24"/>
          <w:szCs w:val="24"/>
          <w:lang w:val="lt-LT"/>
        </w:rPr>
        <w:t xml:space="preserve"> </w:t>
      </w:r>
      <w:r w:rsidR="00AA01DB" w:rsidRPr="00724E64">
        <w:rPr>
          <w:rFonts w:ascii="Times New Roman" w:hAnsi="Times New Roman" w:cs="Times New Roman"/>
          <w:sz w:val="24"/>
          <w:szCs w:val="24"/>
          <w:lang w:val="lt-LT"/>
        </w:rPr>
        <w:t>5</w:t>
      </w:r>
      <w:r w:rsidRPr="00724E64">
        <w:rPr>
          <w:rFonts w:ascii="Times New Roman" w:hAnsi="Times New Roman" w:cs="Times New Roman"/>
          <w:sz w:val="24"/>
          <w:szCs w:val="24"/>
          <w:lang w:val="lt-LT"/>
        </w:rPr>
        <w:t xml:space="preserve"> emisijos standartui. Jeigu tiekėjas neturi galimybės pateikti dokumentų, patvirtinančių atitiktį </w:t>
      </w:r>
      <w:proofErr w:type="spellStart"/>
      <w:r w:rsidRPr="00724E64">
        <w:rPr>
          <w:rFonts w:ascii="Times New Roman" w:hAnsi="Times New Roman" w:cs="Times New Roman"/>
          <w:sz w:val="24"/>
          <w:szCs w:val="24"/>
          <w:lang w:val="lt-LT"/>
        </w:rPr>
        <w:t>Stage</w:t>
      </w:r>
      <w:proofErr w:type="spellEnd"/>
      <w:r w:rsidRPr="00724E64">
        <w:rPr>
          <w:rFonts w:ascii="Times New Roman" w:hAnsi="Times New Roman" w:cs="Times New Roman"/>
          <w:sz w:val="24"/>
          <w:szCs w:val="24"/>
          <w:lang w:val="lt-LT"/>
        </w:rPr>
        <w:t xml:space="preserve"> </w:t>
      </w:r>
      <w:r w:rsidR="00AA01DB" w:rsidRPr="00724E64">
        <w:rPr>
          <w:rFonts w:ascii="Times New Roman" w:hAnsi="Times New Roman" w:cs="Times New Roman"/>
          <w:sz w:val="24"/>
          <w:szCs w:val="24"/>
          <w:lang w:val="lt-LT"/>
        </w:rPr>
        <w:t>5</w:t>
      </w:r>
      <w:r w:rsidRPr="00724E64">
        <w:rPr>
          <w:rFonts w:ascii="Times New Roman" w:hAnsi="Times New Roman" w:cs="Times New Roman"/>
          <w:sz w:val="24"/>
          <w:szCs w:val="24"/>
          <w:lang w:val="lt-LT"/>
        </w:rPr>
        <w:t xml:space="preserve"> emisijos standartui (pvz., dėl to, kad tokie dokumentai nėra integruoti į registracijos liudijimus), jis gali pateikti Euro 6 emisijos standartą atitinkančius dokumentus, kurie yra taip pat tinkami ir pakankami šiam vertinimo kriterijui pagrįsti. Tokiu būdu kriterijus yra objektyviai įgyvendinamas, o tiekėjams sudarytos realios galimybės pateikti atitiktį įrodančią informaciją pagal turimą techniką.</w:t>
      </w:r>
    </w:p>
    <w:p w14:paraId="7D2B37BA" w14:textId="77777777" w:rsidR="00E23BB7" w:rsidRPr="00724E64" w:rsidRDefault="00E23BB7" w:rsidP="00724E64">
      <w:pPr>
        <w:pStyle w:val="Sraopastraipa"/>
        <w:spacing w:after="0" w:line="240" w:lineRule="auto"/>
        <w:ind w:left="0"/>
        <w:jc w:val="both"/>
        <w:rPr>
          <w:rFonts w:ascii="Times New Roman" w:hAnsi="Times New Roman" w:cs="Times New Roman"/>
          <w:sz w:val="24"/>
          <w:szCs w:val="24"/>
          <w:lang w:val="lt-LT"/>
        </w:rPr>
      </w:pPr>
    </w:p>
    <w:p w14:paraId="4E2CD389" w14:textId="1687F919" w:rsidR="00E23BB7" w:rsidRPr="00724E64" w:rsidRDefault="00E23BB7" w:rsidP="00724E64">
      <w:pPr>
        <w:pStyle w:val="Sraopastraipa"/>
        <w:numPr>
          <w:ilvl w:val="0"/>
          <w:numId w:val="8"/>
        </w:numPr>
        <w:spacing w:after="0" w:line="240" w:lineRule="auto"/>
        <w:ind w:left="0" w:firstLine="0"/>
        <w:jc w:val="both"/>
        <w:rPr>
          <w:rFonts w:ascii="Times New Roman" w:eastAsia="Times New Roman" w:hAnsi="Times New Roman" w:cs="Times New Roman"/>
          <w:kern w:val="0"/>
          <w:sz w:val="24"/>
          <w:szCs w:val="24"/>
          <w:lang w:eastAsia="en-GB"/>
          <w14:ligatures w14:val="none"/>
        </w:rPr>
      </w:pPr>
      <w:r w:rsidRPr="00724E64">
        <w:rPr>
          <w:rFonts w:ascii="Times New Roman" w:eastAsia="Times New Roman" w:hAnsi="Times New Roman" w:cs="Times New Roman"/>
          <w:kern w:val="0"/>
          <w:sz w:val="24"/>
          <w:szCs w:val="24"/>
          <w:lang w:eastAsia="en-GB"/>
          <w14:ligatures w14:val="none"/>
        </w:rPr>
        <w:lastRenderedPageBreak/>
        <w:t>KLAUSIMAS.</w:t>
      </w:r>
      <w:r w:rsidRPr="00724E64">
        <w:rPr>
          <w:sz w:val="24"/>
          <w:szCs w:val="24"/>
        </w:rPr>
        <w:t xml:space="preserve"> </w:t>
      </w:r>
      <w:proofErr w:type="spellStart"/>
      <w:r w:rsidRPr="00724E64">
        <w:rPr>
          <w:rFonts w:ascii="Times New Roman" w:eastAsia="Times New Roman" w:hAnsi="Times New Roman" w:cs="Times New Roman"/>
          <w:kern w:val="0"/>
          <w:sz w:val="24"/>
          <w:szCs w:val="24"/>
          <w:lang w:eastAsia="en-GB"/>
          <w14:ligatures w14:val="none"/>
        </w:rPr>
        <w:t>Dėl</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ekonominio</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vertinimo</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Aplinkos</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apsaugos</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priemonių</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taikymui</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teiksime</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įmonę</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kuri</w:t>
      </w:r>
      <w:proofErr w:type="spellEnd"/>
      <w:r w:rsidRPr="00724E64">
        <w:rPr>
          <w:rFonts w:ascii="Times New Roman" w:eastAsia="Times New Roman" w:hAnsi="Times New Roman" w:cs="Times New Roman"/>
          <w:kern w:val="0"/>
          <w:sz w:val="24"/>
          <w:szCs w:val="24"/>
          <w:lang w:eastAsia="en-GB"/>
          <w14:ligatures w14:val="none"/>
        </w:rPr>
        <w:t xml:space="preserve"> mums </w:t>
      </w:r>
      <w:proofErr w:type="spellStart"/>
      <w:r w:rsidRPr="00724E64">
        <w:rPr>
          <w:rFonts w:ascii="Times New Roman" w:eastAsia="Times New Roman" w:hAnsi="Times New Roman" w:cs="Times New Roman"/>
          <w:kern w:val="0"/>
          <w:sz w:val="24"/>
          <w:szCs w:val="24"/>
          <w:lang w:eastAsia="en-GB"/>
          <w14:ligatures w14:val="none"/>
        </w:rPr>
        <w:t>nuomoją</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techniką</w:t>
      </w:r>
      <w:proofErr w:type="spellEnd"/>
      <w:r w:rsidRPr="00724E64">
        <w:rPr>
          <w:rFonts w:ascii="Times New Roman" w:eastAsia="Times New Roman" w:hAnsi="Times New Roman" w:cs="Times New Roman"/>
          <w:kern w:val="0"/>
          <w:sz w:val="24"/>
          <w:szCs w:val="24"/>
          <w:lang w:eastAsia="en-GB"/>
          <w14:ligatures w14:val="none"/>
        </w:rPr>
        <w:t xml:space="preserve">. Kaip </w:t>
      </w:r>
      <w:proofErr w:type="spellStart"/>
      <w:r w:rsidRPr="00724E64">
        <w:rPr>
          <w:rFonts w:ascii="Times New Roman" w:eastAsia="Times New Roman" w:hAnsi="Times New Roman" w:cs="Times New Roman"/>
          <w:kern w:val="0"/>
          <w:sz w:val="24"/>
          <w:szCs w:val="24"/>
          <w:lang w:eastAsia="en-GB"/>
          <w14:ligatures w14:val="none"/>
        </w:rPr>
        <w:t>perkančioji</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organizacija</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traktuoja</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ar</w:t>
      </w:r>
      <w:proofErr w:type="spellEnd"/>
      <w:r w:rsidRPr="00724E64">
        <w:rPr>
          <w:rFonts w:ascii="Times New Roman" w:eastAsia="Times New Roman" w:hAnsi="Times New Roman" w:cs="Times New Roman"/>
          <w:kern w:val="0"/>
          <w:sz w:val="24"/>
          <w:szCs w:val="24"/>
          <w:lang w:eastAsia="en-GB"/>
          <w14:ligatures w14:val="none"/>
        </w:rPr>
        <w:t xml:space="preserve"> tai </w:t>
      </w:r>
      <w:proofErr w:type="spellStart"/>
      <w:r w:rsidRPr="00724E64">
        <w:rPr>
          <w:rFonts w:ascii="Times New Roman" w:eastAsia="Times New Roman" w:hAnsi="Times New Roman" w:cs="Times New Roman"/>
          <w:kern w:val="0"/>
          <w:sz w:val="24"/>
          <w:szCs w:val="24"/>
          <w:lang w:eastAsia="en-GB"/>
          <w14:ligatures w14:val="none"/>
        </w:rPr>
        <w:t>Ūkio</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subjektas</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kurio</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kvalifikacija</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remiamės</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ar</w:t>
      </w:r>
      <w:proofErr w:type="spellEnd"/>
      <w:r w:rsidRPr="00724E64">
        <w:rPr>
          <w:rFonts w:ascii="Times New Roman" w:eastAsia="Times New Roman" w:hAnsi="Times New Roman" w:cs="Times New Roman"/>
          <w:kern w:val="0"/>
          <w:sz w:val="24"/>
          <w:szCs w:val="24"/>
          <w:lang w:eastAsia="en-GB"/>
          <w14:ligatures w14:val="none"/>
        </w:rPr>
        <w:t xml:space="preserve"> tai </w:t>
      </w:r>
      <w:proofErr w:type="spellStart"/>
      <w:r w:rsidRPr="00724E64">
        <w:rPr>
          <w:rFonts w:ascii="Times New Roman" w:eastAsia="Times New Roman" w:hAnsi="Times New Roman" w:cs="Times New Roman"/>
          <w:kern w:val="0"/>
          <w:sz w:val="24"/>
          <w:szCs w:val="24"/>
          <w:lang w:eastAsia="en-GB"/>
          <w14:ligatures w14:val="none"/>
        </w:rPr>
        <w:t>Ūkio</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subjektas</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kurio</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kvalifikacija</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nesiremiame</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technikos</w:t>
      </w:r>
      <w:proofErr w:type="spellEnd"/>
      <w:r w:rsidRPr="00724E64">
        <w:rPr>
          <w:rFonts w:ascii="Times New Roman" w:eastAsia="Times New Roman" w:hAnsi="Times New Roman" w:cs="Times New Roman"/>
          <w:kern w:val="0"/>
          <w:sz w:val="24"/>
          <w:szCs w:val="24"/>
          <w:lang w:eastAsia="en-GB"/>
          <w14:ligatures w14:val="none"/>
        </w:rPr>
        <w:t xml:space="preserve"> </w:t>
      </w:r>
      <w:proofErr w:type="spellStart"/>
      <w:r w:rsidRPr="00724E64">
        <w:rPr>
          <w:rFonts w:ascii="Times New Roman" w:eastAsia="Times New Roman" w:hAnsi="Times New Roman" w:cs="Times New Roman"/>
          <w:kern w:val="0"/>
          <w:sz w:val="24"/>
          <w:szCs w:val="24"/>
          <w:lang w:eastAsia="en-GB"/>
          <w14:ligatures w14:val="none"/>
        </w:rPr>
        <w:t>nuoma</w:t>
      </w:r>
      <w:proofErr w:type="spellEnd"/>
      <w:r w:rsidRPr="00724E64">
        <w:rPr>
          <w:rFonts w:ascii="Times New Roman" w:eastAsia="Times New Roman" w:hAnsi="Times New Roman" w:cs="Times New Roman"/>
          <w:kern w:val="0"/>
          <w:sz w:val="24"/>
          <w:szCs w:val="24"/>
          <w:lang w:eastAsia="en-GB"/>
          <w14:ligatures w14:val="none"/>
        </w:rPr>
        <w:t>).</w:t>
      </w:r>
    </w:p>
    <w:p w14:paraId="52D9CD5B" w14:textId="5A2B7A58" w:rsidR="00E23BB7" w:rsidRPr="00724E64" w:rsidRDefault="00E23BB7" w:rsidP="00724E64">
      <w:pPr>
        <w:spacing w:after="0" w:line="240" w:lineRule="auto"/>
        <w:jc w:val="both"/>
        <w:rPr>
          <w:rFonts w:ascii="Times New Roman" w:eastAsia="Times New Roman" w:hAnsi="Times New Roman" w:cs="Times New Roman"/>
          <w:kern w:val="0"/>
          <w:sz w:val="24"/>
          <w:szCs w:val="24"/>
          <w:lang w:eastAsia="en-GB"/>
          <w14:ligatures w14:val="none"/>
        </w:rPr>
      </w:pPr>
      <w:r w:rsidRPr="00724E64">
        <w:rPr>
          <w:rFonts w:ascii="Times New Roman" w:eastAsia="Times New Roman" w:hAnsi="Times New Roman" w:cs="Times New Roman"/>
          <w:kern w:val="0"/>
          <w:sz w:val="24"/>
          <w:szCs w:val="24"/>
          <w:lang w:eastAsia="en-GB"/>
          <w14:ligatures w14:val="none"/>
        </w:rPr>
        <w:t>ATSAKYMAS. Jeigu tiekėjas nesiremia techniką nuomojančios įmonės kvalifikacija, o tik pasitelkia ją kaip subrangovą ar paslaugų teikėją (nuomai), ši įmonė nelaikoma ūkio subjektu, kurio kvalifikacija remiamasi. Tokiu atveju, kaip nurodyta pirkimo dokumentuose, tiekėjas turi užtikrinti, kad tokios įmonės technika atitiktų aplinkos apsaugos kriterijus, ir pateikti atitiktį pagrindžiančius dokumentus. Jeigu būtų remiamasi ūkio subjekto kvalifikacija (pvz., kvalifikaciniais atestatais ar patirtimi), tuomet toks subjektas turėtų būti nurodytas kaip ūkio subjektas, kurio kvalifikacija remiamasi, su visais tai pagrindžiančiais dokumentais.</w:t>
      </w:r>
    </w:p>
    <w:p w14:paraId="08A7ED22" w14:textId="4522A363" w:rsidR="00E23BB7" w:rsidRPr="00724E64" w:rsidRDefault="00E23BB7" w:rsidP="00724E64">
      <w:pPr>
        <w:pStyle w:val="Sraopastraipa"/>
        <w:numPr>
          <w:ilvl w:val="0"/>
          <w:numId w:val="8"/>
        </w:numPr>
        <w:spacing w:after="0" w:line="240" w:lineRule="auto"/>
        <w:ind w:left="0" w:firstLine="0"/>
        <w:jc w:val="both"/>
        <w:rPr>
          <w:rFonts w:ascii="Times New Roman" w:eastAsia="Times New Roman" w:hAnsi="Times New Roman" w:cs="Times New Roman"/>
          <w:kern w:val="0"/>
          <w:sz w:val="24"/>
          <w:szCs w:val="24"/>
          <w:lang w:eastAsia="en-GB"/>
          <w14:ligatures w14:val="none"/>
        </w:rPr>
      </w:pPr>
      <w:r w:rsidRPr="00724E64">
        <w:rPr>
          <w:rFonts w:ascii="Times New Roman" w:eastAsia="Times New Roman" w:hAnsi="Times New Roman" w:cs="Times New Roman"/>
          <w:kern w:val="0"/>
          <w:sz w:val="24"/>
          <w:szCs w:val="24"/>
          <w:lang w:eastAsia="en-GB"/>
          <w14:ligatures w14:val="none"/>
        </w:rPr>
        <w:t>KLAUSIMAS. Prašome patikslinti, kaip teisingai užpildyti lentelės "TIEKĖJO VADOVAUJANČIO SPECIALISTO OBJEKTŲ SĄRAŠAS" (Pirkimo sąlygų 10-1 priedas) apie atliktą objektą grafas „Statinio pobūdis“ ir „Pastato tipas“, nes tokių duomenų nėra nei Pranešime apie statybos pradžią, nei Statybos užbaigimo akte.</w:t>
      </w:r>
    </w:p>
    <w:p w14:paraId="764AAAD9" w14:textId="77777777" w:rsidR="00E23BB7" w:rsidRPr="00724E64" w:rsidRDefault="00E23BB7" w:rsidP="00724E64">
      <w:pPr>
        <w:pStyle w:val="Sraopastraipa"/>
        <w:spacing w:after="0" w:line="240" w:lineRule="auto"/>
        <w:ind w:left="0"/>
        <w:jc w:val="both"/>
        <w:rPr>
          <w:rFonts w:ascii="Times New Roman" w:hAnsi="Times New Roman" w:cs="Times New Roman"/>
          <w:sz w:val="24"/>
          <w:szCs w:val="24"/>
          <w:lang w:val="lt-LT"/>
        </w:rPr>
      </w:pPr>
    </w:p>
    <w:p w14:paraId="522499ED" w14:textId="4A83DB2C" w:rsidR="00AA01DB" w:rsidRPr="00724E64" w:rsidRDefault="00E23BB7" w:rsidP="00724E64">
      <w:pPr>
        <w:spacing w:after="0" w:line="240" w:lineRule="auto"/>
        <w:jc w:val="both"/>
        <w:rPr>
          <w:rFonts w:ascii="Times New Roman" w:hAnsi="Times New Roman" w:cs="Times New Roman"/>
          <w:sz w:val="24"/>
          <w:szCs w:val="24"/>
          <w:lang w:val="lt-LT"/>
        </w:rPr>
      </w:pPr>
      <w:r w:rsidRPr="00724E64">
        <w:rPr>
          <w:rFonts w:ascii="Times New Roman" w:hAnsi="Times New Roman" w:cs="Times New Roman"/>
          <w:sz w:val="24"/>
          <w:szCs w:val="24"/>
          <w:lang w:val="lt-LT"/>
        </w:rPr>
        <w:t>ATSAKYMAS. Grafoje „Statinio pobūdis“ ir „Pastato tipas“ nurodoma informacija turi būti pateikta remiantis objekto paskirtimi ir faktiniais techniniais statinio duomenimis. Ši informacija gali būti grindžiama: projektiniais dokumentais</w:t>
      </w:r>
      <w:r w:rsidR="0010441D" w:rsidRPr="00724E64">
        <w:rPr>
          <w:rFonts w:ascii="Times New Roman" w:hAnsi="Times New Roman" w:cs="Times New Roman"/>
          <w:sz w:val="24"/>
          <w:szCs w:val="24"/>
          <w:lang w:val="lt-LT"/>
        </w:rPr>
        <w:t>, jų ištraukomis</w:t>
      </w:r>
      <w:r w:rsidRPr="00724E64">
        <w:rPr>
          <w:rFonts w:ascii="Times New Roman" w:hAnsi="Times New Roman" w:cs="Times New Roman"/>
          <w:sz w:val="24"/>
          <w:szCs w:val="24"/>
          <w:lang w:val="lt-LT"/>
        </w:rPr>
        <w:t xml:space="preserve"> (pvz., techniniu projektu), rangos ar pirkimo sutartimi</w:t>
      </w:r>
      <w:r w:rsidR="0010441D" w:rsidRPr="00724E64">
        <w:rPr>
          <w:rFonts w:ascii="Times New Roman" w:hAnsi="Times New Roman" w:cs="Times New Roman"/>
          <w:sz w:val="24"/>
          <w:szCs w:val="24"/>
          <w:lang w:val="lt-LT"/>
        </w:rPr>
        <w:t xml:space="preserve"> (ar jų ištraukomis)</w:t>
      </w:r>
      <w:r w:rsidRPr="00724E64">
        <w:rPr>
          <w:rFonts w:ascii="Times New Roman" w:hAnsi="Times New Roman" w:cs="Times New Roman"/>
          <w:sz w:val="24"/>
          <w:szCs w:val="24"/>
          <w:lang w:val="lt-LT"/>
        </w:rPr>
        <w:t>, kitoje techninėje ar oficialioje dokumentacijoje esančiais duomenimis (pvz., statinio projektiniais sprendiniais, BIM modeliais ar pan.). Jeigu Pranešime apie statybos pradžią ar Statybos užbaigimo akte tokie duomenys nėra tiesiogiai nurodyti, tiekėjas gali juos pagrįsti kitais objektyviais dokumentais, patvirtinančiais, kokio pobūdžio buvo statinys ir koks buvo pastato tipas.</w:t>
      </w:r>
    </w:p>
    <w:p w14:paraId="2DBB87FD" w14:textId="77777777" w:rsidR="00724E64" w:rsidRDefault="00724E64" w:rsidP="00724E64">
      <w:pPr>
        <w:spacing w:after="0" w:line="240" w:lineRule="auto"/>
        <w:jc w:val="both"/>
        <w:rPr>
          <w:rFonts w:ascii="Times New Roman" w:eastAsia="Calibri" w:hAnsi="Times New Roman" w:cs="Times New Roman"/>
          <w:sz w:val="24"/>
          <w:szCs w:val="24"/>
          <w:lang w:val="lt-LT"/>
        </w:rPr>
      </w:pPr>
    </w:p>
    <w:p w14:paraId="3B206C3B" w14:textId="0E5CCC5B" w:rsidR="00724E64" w:rsidRPr="00724E64" w:rsidRDefault="00724E64" w:rsidP="00724E64">
      <w:pPr>
        <w:spacing w:after="0" w:line="240" w:lineRule="auto"/>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Pagarbiai,</w:t>
      </w:r>
    </w:p>
    <w:bookmarkEnd w:id="0"/>
    <w:p w14:paraId="046CF42E" w14:textId="17A1A151" w:rsidR="0080640B" w:rsidRPr="00724E64" w:rsidRDefault="0080640B" w:rsidP="00724E64">
      <w:pPr>
        <w:spacing w:after="0" w:line="240" w:lineRule="auto"/>
        <w:jc w:val="both"/>
        <w:rPr>
          <w:rFonts w:ascii="Times New Roman" w:hAnsi="Times New Roman" w:cs="Times New Roman"/>
          <w:sz w:val="24"/>
          <w:szCs w:val="24"/>
          <w:lang w:val="lt-LT"/>
        </w:rPr>
      </w:pPr>
      <w:r w:rsidRPr="00724E64">
        <w:rPr>
          <w:rFonts w:ascii="Times New Roman" w:hAnsi="Times New Roman" w:cs="Times New Roman"/>
          <w:sz w:val="24"/>
          <w:szCs w:val="24"/>
          <w:lang w:val="lt-LT"/>
        </w:rPr>
        <w:t>Nuolatinė viešųjų pirkimų komisija</w:t>
      </w:r>
    </w:p>
    <w:sectPr w:rsidR="0080640B" w:rsidRPr="00724E64" w:rsidSect="00044E25">
      <w:pgSz w:w="12240" w:h="15840"/>
      <w:pgMar w:top="851" w:right="567"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10168"/>
    <w:multiLevelType w:val="hybridMultilevel"/>
    <w:tmpl w:val="BB50A588"/>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0B522E"/>
    <w:multiLevelType w:val="hybridMultilevel"/>
    <w:tmpl w:val="8D86F4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5602EF"/>
    <w:multiLevelType w:val="hybridMultilevel"/>
    <w:tmpl w:val="C02CEE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E5E5082"/>
    <w:multiLevelType w:val="hybridMultilevel"/>
    <w:tmpl w:val="AA38A8AA"/>
    <w:lvl w:ilvl="0" w:tplc="6CC094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31072D6"/>
    <w:multiLevelType w:val="hybridMultilevel"/>
    <w:tmpl w:val="0908E5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4922555"/>
    <w:multiLevelType w:val="hybridMultilevel"/>
    <w:tmpl w:val="0908E5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236BBC"/>
    <w:multiLevelType w:val="hybridMultilevel"/>
    <w:tmpl w:val="0540C3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6A72627"/>
    <w:multiLevelType w:val="hybridMultilevel"/>
    <w:tmpl w:val="DD440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C0514E9"/>
    <w:multiLevelType w:val="hybridMultilevel"/>
    <w:tmpl w:val="F13C35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72780350">
    <w:abstractNumId w:val="5"/>
  </w:num>
  <w:num w:numId="2" w16cid:durableId="1204292415">
    <w:abstractNumId w:val="4"/>
  </w:num>
  <w:num w:numId="3" w16cid:durableId="1033728264">
    <w:abstractNumId w:val="6"/>
  </w:num>
  <w:num w:numId="4" w16cid:durableId="1664117921">
    <w:abstractNumId w:val="8"/>
  </w:num>
  <w:num w:numId="5" w16cid:durableId="1056515566">
    <w:abstractNumId w:val="2"/>
  </w:num>
  <w:num w:numId="6" w16cid:durableId="525369341">
    <w:abstractNumId w:val="7"/>
  </w:num>
  <w:num w:numId="7" w16cid:durableId="1234241040">
    <w:abstractNumId w:val="3"/>
  </w:num>
  <w:num w:numId="8" w16cid:durableId="1481728768">
    <w:abstractNumId w:val="1"/>
  </w:num>
  <w:num w:numId="9" w16cid:durableId="2033608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13B"/>
    <w:rsid w:val="00044E25"/>
    <w:rsid w:val="00052A70"/>
    <w:rsid w:val="0010441D"/>
    <w:rsid w:val="001075D7"/>
    <w:rsid w:val="00157AAB"/>
    <w:rsid w:val="00164DAA"/>
    <w:rsid w:val="001A3D2B"/>
    <w:rsid w:val="001A5919"/>
    <w:rsid w:val="001C3AD7"/>
    <w:rsid w:val="001D60C5"/>
    <w:rsid w:val="001F2464"/>
    <w:rsid w:val="00226B84"/>
    <w:rsid w:val="00251429"/>
    <w:rsid w:val="00292511"/>
    <w:rsid w:val="002A70A2"/>
    <w:rsid w:val="003751B8"/>
    <w:rsid w:val="003A183C"/>
    <w:rsid w:val="003B6621"/>
    <w:rsid w:val="003E5A20"/>
    <w:rsid w:val="003F278F"/>
    <w:rsid w:val="00443FCA"/>
    <w:rsid w:val="004475EF"/>
    <w:rsid w:val="004A4D5D"/>
    <w:rsid w:val="004C59E9"/>
    <w:rsid w:val="004E5F02"/>
    <w:rsid w:val="00502AAE"/>
    <w:rsid w:val="005074A6"/>
    <w:rsid w:val="00542490"/>
    <w:rsid w:val="00581ED0"/>
    <w:rsid w:val="005942F7"/>
    <w:rsid w:val="00623901"/>
    <w:rsid w:val="00632418"/>
    <w:rsid w:val="00657619"/>
    <w:rsid w:val="006822EF"/>
    <w:rsid w:val="006A1507"/>
    <w:rsid w:val="006A5D53"/>
    <w:rsid w:val="006A71DC"/>
    <w:rsid w:val="006D692F"/>
    <w:rsid w:val="00705F7D"/>
    <w:rsid w:val="00724E64"/>
    <w:rsid w:val="00734317"/>
    <w:rsid w:val="00760317"/>
    <w:rsid w:val="00774B8C"/>
    <w:rsid w:val="007754D6"/>
    <w:rsid w:val="007F3A2E"/>
    <w:rsid w:val="0080640B"/>
    <w:rsid w:val="00820BD3"/>
    <w:rsid w:val="008812BF"/>
    <w:rsid w:val="00891A86"/>
    <w:rsid w:val="008B16D4"/>
    <w:rsid w:val="008F73F3"/>
    <w:rsid w:val="00923C67"/>
    <w:rsid w:val="00926BB7"/>
    <w:rsid w:val="009530B8"/>
    <w:rsid w:val="00962ECF"/>
    <w:rsid w:val="00975E93"/>
    <w:rsid w:val="009C5613"/>
    <w:rsid w:val="009C6C3E"/>
    <w:rsid w:val="009F302C"/>
    <w:rsid w:val="00A02B68"/>
    <w:rsid w:val="00A02E0F"/>
    <w:rsid w:val="00A11228"/>
    <w:rsid w:val="00A433B8"/>
    <w:rsid w:val="00A635BA"/>
    <w:rsid w:val="00A91F35"/>
    <w:rsid w:val="00AA01DB"/>
    <w:rsid w:val="00AA2677"/>
    <w:rsid w:val="00AF68CC"/>
    <w:rsid w:val="00B36181"/>
    <w:rsid w:val="00B86CF9"/>
    <w:rsid w:val="00B971C4"/>
    <w:rsid w:val="00E23BB7"/>
    <w:rsid w:val="00E57691"/>
    <w:rsid w:val="00EE6F64"/>
    <w:rsid w:val="00EF4235"/>
    <w:rsid w:val="00F01506"/>
    <w:rsid w:val="00F0413B"/>
    <w:rsid w:val="00F3671C"/>
    <w:rsid w:val="00F91B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BEB22"/>
  <w15:chartTrackingRefBased/>
  <w15:docId w15:val="{1F83B004-DC2D-458F-BD48-1B3DBB2FD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0413B"/>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Antrat2">
    <w:name w:val="heading 2"/>
    <w:basedOn w:val="prastasis"/>
    <w:next w:val="prastasis"/>
    <w:link w:val="Antrat2Diagrama"/>
    <w:uiPriority w:val="9"/>
    <w:semiHidden/>
    <w:unhideWhenUsed/>
    <w:qFormat/>
    <w:rsid w:val="00F0413B"/>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Antrat3">
    <w:name w:val="heading 3"/>
    <w:basedOn w:val="prastasis"/>
    <w:next w:val="prastasis"/>
    <w:link w:val="Antrat3Diagrama"/>
    <w:uiPriority w:val="9"/>
    <w:semiHidden/>
    <w:unhideWhenUsed/>
    <w:qFormat/>
    <w:rsid w:val="00F0413B"/>
    <w:pPr>
      <w:keepNext/>
      <w:keepLines/>
      <w:spacing w:before="160" w:after="80"/>
      <w:outlineLvl w:val="2"/>
    </w:pPr>
    <w:rPr>
      <w:rFonts w:eastAsiaTheme="majorEastAsia" w:cstheme="majorBidi"/>
      <w:color w:val="365F91" w:themeColor="accent1" w:themeShade="BF"/>
      <w:sz w:val="28"/>
      <w:szCs w:val="28"/>
    </w:rPr>
  </w:style>
  <w:style w:type="paragraph" w:styleId="Antrat4">
    <w:name w:val="heading 4"/>
    <w:basedOn w:val="prastasis"/>
    <w:next w:val="prastasis"/>
    <w:link w:val="Antrat4Diagrama"/>
    <w:uiPriority w:val="9"/>
    <w:semiHidden/>
    <w:unhideWhenUsed/>
    <w:qFormat/>
    <w:rsid w:val="00F0413B"/>
    <w:pPr>
      <w:keepNext/>
      <w:keepLines/>
      <w:spacing w:before="80" w:after="40"/>
      <w:outlineLvl w:val="3"/>
    </w:pPr>
    <w:rPr>
      <w:rFonts w:eastAsiaTheme="majorEastAsia" w:cstheme="majorBidi"/>
      <w:i/>
      <w:iCs/>
      <w:color w:val="365F91" w:themeColor="accent1" w:themeShade="BF"/>
    </w:rPr>
  </w:style>
  <w:style w:type="paragraph" w:styleId="Antrat5">
    <w:name w:val="heading 5"/>
    <w:basedOn w:val="prastasis"/>
    <w:next w:val="prastasis"/>
    <w:link w:val="Antrat5Diagrama"/>
    <w:uiPriority w:val="9"/>
    <w:semiHidden/>
    <w:unhideWhenUsed/>
    <w:qFormat/>
    <w:rsid w:val="00F0413B"/>
    <w:pPr>
      <w:keepNext/>
      <w:keepLines/>
      <w:spacing w:before="80" w:after="40"/>
      <w:outlineLvl w:val="4"/>
    </w:pPr>
    <w:rPr>
      <w:rFonts w:eastAsiaTheme="majorEastAsia" w:cstheme="majorBidi"/>
      <w:color w:val="365F91" w:themeColor="accent1" w:themeShade="BF"/>
    </w:rPr>
  </w:style>
  <w:style w:type="paragraph" w:styleId="Antrat6">
    <w:name w:val="heading 6"/>
    <w:basedOn w:val="prastasis"/>
    <w:next w:val="prastasis"/>
    <w:link w:val="Antrat6Diagrama"/>
    <w:uiPriority w:val="9"/>
    <w:semiHidden/>
    <w:unhideWhenUsed/>
    <w:qFormat/>
    <w:rsid w:val="00F041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041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041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041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0413B"/>
    <w:rPr>
      <w:rFonts w:asciiTheme="majorHAnsi" w:eastAsiaTheme="majorEastAsia" w:hAnsiTheme="majorHAnsi" w:cstheme="majorBidi"/>
      <w:color w:val="365F91" w:themeColor="accent1" w:themeShade="BF"/>
      <w:sz w:val="40"/>
      <w:szCs w:val="40"/>
    </w:rPr>
  </w:style>
  <w:style w:type="character" w:customStyle="1" w:styleId="Antrat2Diagrama">
    <w:name w:val="Antraštė 2 Diagrama"/>
    <w:basedOn w:val="Numatytasispastraiposriftas"/>
    <w:link w:val="Antrat2"/>
    <w:uiPriority w:val="9"/>
    <w:semiHidden/>
    <w:rsid w:val="00F0413B"/>
    <w:rPr>
      <w:rFonts w:asciiTheme="majorHAnsi" w:eastAsiaTheme="majorEastAsia" w:hAnsiTheme="majorHAnsi" w:cstheme="majorBidi"/>
      <w:color w:val="365F91" w:themeColor="accent1" w:themeShade="BF"/>
      <w:sz w:val="32"/>
      <w:szCs w:val="32"/>
    </w:rPr>
  </w:style>
  <w:style w:type="character" w:customStyle="1" w:styleId="Antrat3Diagrama">
    <w:name w:val="Antraštė 3 Diagrama"/>
    <w:basedOn w:val="Numatytasispastraiposriftas"/>
    <w:link w:val="Antrat3"/>
    <w:uiPriority w:val="9"/>
    <w:semiHidden/>
    <w:rsid w:val="00F0413B"/>
    <w:rPr>
      <w:rFonts w:eastAsiaTheme="majorEastAsia" w:cstheme="majorBidi"/>
      <w:color w:val="365F91" w:themeColor="accent1" w:themeShade="BF"/>
      <w:sz w:val="28"/>
      <w:szCs w:val="28"/>
    </w:rPr>
  </w:style>
  <w:style w:type="character" w:customStyle="1" w:styleId="Antrat4Diagrama">
    <w:name w:val="Antraštė 4 Diagrama"/>
    <w:basedOn w:val="Numatytasispastraiposriftas"/>
    <w:link w:val="Antrat4"/>
    <w:uiPriority w:val="9"/>
    <w:semiHidden/>
    <w:rsid w:val="00F0413B"/>
    <w:rPr>
      <w:rFonts w:eastAsiaTheme="majorEastAsia" w:cstheme="majorBidi"/>
      <w:i/>
      <w:iCs/>
      <w:color w:val="365F91" w:themeColor="accent1" w:themeShade="BF"/>
    </w:rPr>
  </w:style>
  <w:style w:type="character" w:customStyle="1" w:styleId="Antrat5Diagrama">
    <w:name w:val="Antraštė 5 Diagrama"/>
    <w:basedOn w:val="Numatytasispastraiposriftas"/>
    <w:link w:val="Antrat5"/>
    <w:uiPriority w:val="9"/>
    <w:semiHidden/>
    <w:rsid w:val="00F0413B"/>
    <w:rPr>
      <w:rFonts w:eastAsiaTheme="majorEastAsia" w:cstheme="majorBidi"/>
      <w:color w:val="365F91" w:themeColor="accent1" w:themeShade="BF"/>
    </w:rPr>
  </w:style>
  <w:style w:type="character" w:customStyle="1" w:styleId="Antrat6Diagrama">
    <w:name w:val="Antraštė 6 Diagrama"/>
    <w:basedOn w:val="Numatytasispastraiposriftas"/>
    <w:link w:val="Antrat6"/>
    <w:uiPriority w:val="9"/>
    <w:semiHidden/>
    <w:rsid w:val="00F041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041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041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041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041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041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0413B"/>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041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0413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F0413B"/>
    <w:rPr>
      <w:i/>
      <w:iCs/>
      <w:color w:val="404040" w:themeColor="text1" w:themeTint="BF"/>
    </w:rPr>
  </w:style>
  <w:style w:type="paragraph" w:styleId="Sraopastraipa">
    <w:name w:val="List Paragraph"/>
    <w:basedOn w:val="prastasis"/>
    <w:uiPriority w:val="34"/>
    <w:qFormat/>
    <w:rsid w:val="00F0413B"/>
    <w:pPr>
      <w:ind w:left="720"/>
      <w:contextualSpacing/>
    </w:pPr>
  </w:style>
  <w:style w:type="character" w:styleId="Rykuspabraukimas">
    <w:name w:val="Intense Emphasis"/>
    <w:basedOn w:val="Numatytasispastraiposriftas"/>
    <w:uiPriority w:val="21"/>
    <w:qFormat/>
    <w:rsid w:val="00F0413B"/>
    <w:rPr>
      <w:i/>
      <w:iCs/>
      <w:color w:val="365F91" w:themeColor="accent1" w:themeShade="BF"/>
    </w:rPr>
  </w:style>
  <w:style w:type="paragraph" w:styleId="Iskirtacitata">
    <w:name w:val="Intense Quote"/>
    <w:basedOn w:val="prastasis"/>
    <w:next w:val="prastasis"/>
    <w:link w:val="IskirtacitataDiagrama"/>
    <w:uiPriority w:val="30"/>
    <w:qFormat/>
    <w:rsid w:val="00F0413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skirtacitataDiagrama">
    <w:name w:val="Išskirta citata Diagrama"/>
    <w:basedOn w:val="Numatytasispastraiposriftas"/>
    <w:link w:val="Iskirtacitata"/>
    <w:uiPriority w:val="30"/>
    <w:rsid w:val="00F0413B"/>
    <w:rPr>
      <w:i/>
      <w:iCs/>
      <w:color w:val="365F91" w:themeColor="accent1" w:themeShade="BF"/>
    </w:rPr>
  </w:style>
  <w:style w:type="character" w:styleId="Rykinuoroda">
    <w:name w:val="Intense Reference"/>
    <w:basedOn w:val="Numatytasispastraiposriftas"/>
    <w:uiPriority w:val="32"/>
    <w:qFormat/>
    <w:rsid w:val="00F0413B"/>
    <w:rPr>
      <w:b/>
      <w:bCs/>
      <w:smallCaps/>
      <w:color w:val="365F91" w:themeColor="accent1" w:themeShade="BF"/>
      <w:spacing w:val="5"/>
    </w:rPr>
  </w:style>
  <w:style w:type="paragraph" w:styleId="prastasiniatinklio">
    <w:name w:val="Normal (Web)"/>
    <w:basedOn w:val="prastasis"/>
    <w:uiPriority w:val="99"/>
    <w:semiHidden/>
    <w:unhideWhenUsed/>
    <w:rsid w:val="00E23BB7"/>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Grietas">
    <w:name w:val="Strong"/>
    <w:basedOn w:val="Numatytasispastraiposriftas"/>
    <w:uiPriority w:val="22"/>
    <w:qFormat/>
    <w:rsid w:val="00E23B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3649</Words>
  <Characters>2081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Giedrė Zuzevičiūtė</cp:lastModifiedBy>
  <cp:revision>3</cp:revision>
  <dcterms:created xsi:type="dcterms:W3CDTF">2025-12-18T13:47:00Z</dcterms:created>
  <dcterms:modified xsi:type="dcterms:W3CDTF">2025-12-18T13:59:00Z</dcterms:modified>
  <cp:category/>
</cp:coreProperties>
</file>